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F83" w:rsidRPr="001F2626" w:rsidRDefault="004F1F83" w:rsidP="004F1F8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509135207"/>
      <w:r w:rsidRPr="001F2626">
        <w:rPr>
          <w:rFonts w:ascii="Times New Roman" w:hAnsi="Times New Roman" w:cs="Times New Roman"/>
          <w:color w:val="auto"/>
        </w:rPr>
        <w:t>Основные научные дискуссии о направлениях дальнейшего реформировании уголовного судопроизводства</w:t>
      </w:r>
      <w:bookmarkEnd w:id="0"/>
    </w:p>
    <w:p w:rsidR="004F1F83" w:rsidRPr="00BF424A" w:rsidRDefault="004F1F83" w:rsidP="004F1F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F83" w:rsidRPr="00AD5782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Неоднозначные </w:t>
      </w:r>
      <w:r w:rsidRPr="00AD5782">
        <w:rPr>
          <w:sz w:val="28"/>
          <w:szCs w:val="28"/>
        </w:rPr>
        <w:t>итоги</w:t>
      </w:r>
      <w:r>
        <w:rPr>
          <w:sz w:val="28"/>
          <w:szCs w:val="28"/>
        </w:rPr>
        <w:t xml:space="preserve"> проводимого реформирования уголовного процесса в России выступают в качестве действенного катализатора не теряющей актуальности дискуссии по отношению к форме российского уголовного процесса в реалиях общественных отношений сложившихся в обществе в настоящее время. 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B166F">
        <w:rPr>
          <w:sz w:val="28"/>
          <w:szCs w:val="28"/>
        </w:rPr>
        <w:t>одержательн</w:t>
      </w:r>
      <w:r>
        <w:rPr>
          <w:sz w:val="28"/>
          <w:szCs w:val="28"/>
        </w:rPr>
        <w:t xml:space="preserve">ая сторона основных научных дискуссий о направлениях дальнейшего реформирования уголовного судопроизводства определяется  </w:t>
      </w:r>
      <w:r w:rsidRPr="001B166F">
        <w:rPr>
          <w:sz w:val="28"/>
          <w:szCs w:val="28"/>
        </w:rPr>
        <w:t xml:space="preserve"> </w:t>
      </w:r>
      <w:r w:rsidRPr="00C10174">
        <w:rPr>
          <w:bCs/>
          <w:sz w:val="28"/>
          <w:szCs w:val="28"/>
        </w:rPr>
        <w:t>продолжением ведущихся споров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выборе </w:t>
      </w:r>
      <w:r w:rsidRPr="001B166F">
        <w:rPr>
          <w:sz w:val="28"/>
          <w:szCs w:val="28"/>
        </w:rPr>
        <w:t xml:space="preserve">оптимальной модели российского уголовного процесса и </w:t>
      </w:r>
      <w:r>
        <w:rPr>
          <w:sz w:val="28"/>
          <w:szCs w:val="28"/>
        </w:rPr>
        <w:t>его дальнейшего эффективного ф</w:t>
      </w:r>
      <w:r w:rsidRPr="001B166F">
        <w:rPr>
          <w:sz w:val="28"/>
          <w:szCs w:val="28"/>
        </w:rPr>
        <w:t>ормирования</w:t>
      </w:r>
      <w:r>
        <w:rPr>
          <w:sz w:val="28"/>
          <w:szCs w:val="28"/>
        </w:rPr>
        <w:t xml:space="preserve">. Основными направлениями в </w:t>
      </w:r>
      <w:r w:rsidRPr="001B166F">
        <w:rPr>
          <w:sz w:val="28"/>
          <w:szCs w:val="28"/>
        </w:rPr>
        <w:t>современн</w:t>
      </w:r>
      <w:r>
        <w:rPr>
          <w:sz w:val="28"/>
          <w:szCs w:val="28"/>
        </w:rPr>
        <w:t xml:space="preserve">ый период в </w:t>
      </w:r>
      <w:r w:rsidRPr="001B166F">
        <w:rPr>
          <w:sz w:val="28"/>
          <w:szCs w:val="28"/>
        </w:rPr>
        <w:t xml:space="preserve">отечественной науке уголовного процесса </w:t>
      </w:r>
      <w:r>
        <w:rPr>
          <w:sz w:val="28"/>
          <w:szCs w:val="28"/>
        </w:rPr>
        <w:t>выступают два направления</w:t>
      </w:r>
      <w:r>
        <w:rPr>
          <w:rStyle w:val="a7"/>
          <w:sz w:val="28"/>
          <w:szCs w:val="28"/>
        </w:rPr>
        <w:footnoteReference w:id="2"/>
      </w:r>
      <w:r>
        <w:rPr>
          <w:sz w:val="28"/>
          <w:szCs w:val="28"/>
        </w:rPr>
        <w:t>.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166F">
        <w:rPr>
          <w:sz w:val="28"/>
          <w:szCs w:val="28"/>
        </w:rPr>
        <w:t>Представител</w:t>
      </w:r>
      <w:r>
        <w:rPr>
          <w:sz w:val="28"/>
          <w:szCs w:val="28"/>
        </w:rPr>
        <w:t xml:space="preserve">ями первого направления выступают сторонники эффективного </w:t>
      </w:r>
      <w:r w:rsidRPr="001B166F">
        <w:rPr>
          <w:sz w:val="28"/>
          <w:szCs w:val="28"/>
        </w:rPr>
        <w:t>развития российского уголовного процесса в</w:t>
      </w:r>
      <w:r>
        <w:rPr>
          <w:sz w:val="28"/>
          <w:szCs w:val="28"/>
        </w:rPr>
        <w:t xml:space="preserve"> рамках</w:t>
      </w:r>
      <w:r w:rsidRPr="001B166F">
        <w:rPr>
          <w:sz w:val="28"/>
          <w:szCs w:val="28"/>
        </w:rPr>
        <w:t xml:space="preserve"> </w:t>
      </w:r>
      <w:r w:rsidRPr="003612F8">
        <w:rPr>
          <w:bCs/>
          <w:sz w:val="28"/>
          <w:szCs w:val="28"/>
        </w:rPr>
        <w:t>континентальных</w:t>
      </w:r>
      <w:r w:rsidRPr="003612F8">
        <w:rPr>
          <w:sz w:val="28"/>
          <w:szCs w:val="28"/>
        </w:rPr>
        <w:t xml:space="preserve"> положений, которые сложились в России в досоветский</w:t>
      </w:r>
      <w:r>
        <w:rPr>
          <w:sz w:val="28"/>
          <w:szCs w:val="28"/>
        </w:rPr>
        <w:t xml:space="preserve"> период, который характерен </w:t>
      </w:r>
      <w:r w:rsidRPr="001B166F">
        <w:rPr>
          <w:sz w:val="28"/>
          <w:szCs w:val="28"/>
        </w:rPr>
        <w:t>классическо</w:t>
      </w:r>
      <w:r>
        <w:rPr>
          <w:sz w:val="28"/>
          <w:szCs w:val="28"/>
        </w:rPr>
        <w:t>му</w:t>
      </w:r>
      <w:r w:rsidRPr="001B166F">
        <w:rPr>
          <w:sz w:val="28"/>
          <w:szCs w:val="28"/>
        </w:rPr>
        <w:t xml:space="preserve"> уголовно</w:t>
      </w:r>
      <w:r>
        <w:rPr>
          <w:sz w:val="28"/>
          <w:szCs w:val="28"/>
        </w:rPr>
        <w:t>му</w:t>
      </w:r>
      <w:r w:rsidRPr="001B166F">
        <w:rPr>
          <w:sz w:val="28"/>
          <w:szCs w:val="28"/>
        </w:rPr>
        <w:t xml:space="preserve"> судопроизводств</w:t>
      </w:r>
      <w:r>
        <w:rPr>
          <w:sz w:val="28"/>
          <w:szCs w:val="28"/>
        </w:rPr>
        <w:t>у</w:t>
      </w:r>
      <w:r w:rsidRPr="001B166F">
        <w:rPr>
          <w:sz w:val="28"/>
          <w:szCs w:val="28"/>
        </w:rPr>
        <w:t xml:space="preserve"> романо-германской семьи</w:t>
      </w:r>
      <w:r>
        <w:rPr>
          <w:sz w:val="28"/>
          <w:szCs w:val="28"/>
        </w:rPr>
        <w:t>, для стран Ф</w:t>
      </w:r>
      <w:r w:rsidRPr="001B166F">
        <w:rPr>
          <w:sz w:val="28"/>
          <w:szCs w:val="28"/>
        </w:rPr>
        <w:t>ранци</w:t>
      </w:r>
      <w:r>
        <w:rPr>
          <w:sz w:val="28"/>
          <w:szCs w:val="28"/>
        </w:rPr>
        <w:t>и</w:t>
      </w:r>
      <w:r w:rsidRPr="001B166F">
        <w:rPr>
          <w:sz w:val="28"/>
          <w:szCs w:val="28"/>
        </w:rPr>
        <w:t>, Германи</w:t>
      </w:r>
      <w:r>
        <w:rPr>
          <w:sz w:val="28"/>
          <w:szCs w:val="28"/>
        </w:rPr>
        <w:t>и</w:t>
      </w:r>
      <w:r w:rsidRPr="001B166F">
        <w:rPr>
          <w:sz w:val="28"/>
          <w:szCs w:val="28"/>
        </w:rPr>
        <w:t>, Швейцари</w:t>
      </w:r>
      <w:r>
        <w:rPr>
          <w:sz w:val="28"/>
          <w:szCs w:val="28"/>
        </w:rPr>
        <w:t>и</w:t>
      </w:r>
      <w:r w:rsidRPr="001B166F">
        <w:rPr>
          <w:sz w:val="28"/>
          <w:szCs w:val="28"/>
        </w:rPr>
        <w:t xml:space="preserve"> и </w:t>
      </w:r>
      <w:r>
        <w:rPr>
          <w:sz w:val="28"/>
          <w:szCs w:val="28"/>
        </w:rPr>
        <w:t>другим</w:t>
      </w:r>
      <w:r w:rsidRPr="001B166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Указанное </w:t>
      </w:r>
      <w:r w:rsidRPr="001B166F">
        <w:rPr>
          <w:sz w:val="28"/>
          <w:szCs w:val="28"/>
        </w:rPr>
        <w:t xml:space="preserve">направление </w:t>
      </w:r>
      <w:r>
        <w:rPr>
          <w:sz w:val="28"/>
          <w:szCs w:val="28"/>
        </w:rPr>
        <w:t xml:space="preserve">более умеренно </w:t>
      </w:r>
      <w:r w:rsidRPr="001B166F">
        <w:rPr>
          <w:sz w:val="28"/>
          <w:szCs w:val="28"/>
        </w:rPr>
        <w:t>отно</w:t>
      </w:r>
      <w:r>
        <w:rPr>
          <w:sz w:val="28"/>
          <w:szCs w:val="28"/>
        </w:rPr>
        <w:t xml:space="preserve">сится к </w:t>
      </w:r>
      <w:r w:rsidRPr="001B166F">
        <w:rPr>
          <w:sz w:val="28"/>
          <w:szCs w:val="28"/>
        </w:rPr>
        <w:t xml:space="preserve">советскому уголовно-процессуальному наследию, </w:t>
      </w:r>
      <w:r>
        <w:rPr>
          <w:sz w:val="28"/>
          <w:szCs w:val="28"/>
        </w:rPr>
        <w:t>потому что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структура </w:t>
      </w:r>
      <w:r w:rsidRPr="001B166F">
        <w:rPr>
          <w:sz w:val="28"/>
          <w:szCs w:val="28"/>
        </w:rPr>
        <w:t xml:space="preserve">УПК </w:t>
      </w:r>
      <w:r>
        <w:rPr>
          <w:sz w:val="28"/>
          <w:szCs w:val="28"/>
        </w:rPr>
        <w:t xml:space="preserve">РСФСР </w:t>
      </w:r>
      <w:r w:rsidRPr="001B166F">
        <w:rPr>
          <w:sz w:val="28"/>
          <w:szCs w:val="28"/>
        </w:rPr>
        <w:t>1960 г</w:t>
      </w:r>
      <w:r>
        <w:rPr>
          <w:sz w:val="28"/>
          <w:szCs w:val="28"/>
        </w:rPr>
        <w:t xml:space="preserve">ода 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имела </w:t>
      </w:r>
      <w:r w:rsidRPr="001B166F">
        <w:rPr>
          <w:sz w:val="28"/>
          <w:szCs w:val="28"/>
        </w:rPr>
        <w:t>континентальн</w:t>
      </w:r>
      <w:r>
        <w:rPr>
          <w:sz w:val="28"/>
          <w:szCs w:val="28"/>
        </w:rPr>
        <w:t xml:space="preserve">ые черты уголовного процесса </w:t>
      </w:r>
      <w:r w:rsidRPr="001B166F">
        <w:rPr>
          <w:sz w:val="28"/>
          <w:szCs w:val="28"/>
        </w:rPr>
        <w:t>и основные присущие е</w:t>
      </w:r>
      <w:r>
        <w:rPr>
          <w:sz w:val="28"/>
          <w:szCs w:val="28"/>
        </w:rPr>
        <w:t>му</w:t>
      </w:r>
      <w:r w:rsidRPr="001B166F">
        <w:rPr>
          <w:sz w:val="28"/>
          <w:szCs w:val="28"/>
        </w:rPr>
        <w:t xml:space="preserve"> институты</w:t>
      </w:r>
      <w:r>
        <w:rPr>
          <w:sz w:val="28"/>
          <w:szCs w:val="28"/>
        </w:rPr>
        <w:t xml:space="preserve"> судопроизводства</w:t>
      </w:r>
      <w:r w:rsidRPr="001B166F">
        <w:rPr>
          <w:sz w:val="28"/>
          <w:szCs w:val="28"/>
        </w:rPr>
        <w:t>. Сторонники континентальн</w:t>
      </w:r>
      <w:r>
        <w:rPr>
          <w:sz w:val="28"/>
          <w:szCs w:val="28"/>
        </w:rPr>
        <w:t xml:space="preserve">ого уголовного процесса считают, что </w:t>
      </w:r>
      <w:r w:rsidRPr="001B166F">
        <w:rPr>
          <w:sz w:val="28"/>
          <w:szCs w:val="28"/>
        </w:rPr>
        <w:t xml:space="preserve"> уголовн</w:t>
      </w:r>
      <w:r>
        <w:rPr>
          <w:sz w:val="28"/>
          <w:szCs w:val="28"/>
        </w:rPr>
        <w:t>ый</w:t>
      </w:r>
      <w:r w:rsidRPr="001B166F">
        <w:rPr>
          <w:sz w:val="28"/>
          <w:szCs w:val="28"/>
        </w:rPr>
        <w:t xml:space="preserve"> процесс</w:t>
      </w:r>
      <w:r>
        <w:rPr>
          <w:sz w:val="28"/>
          <w:szCs w:val="28"/>
        </w:rPr>
        <w:t xml:space="preserve"> должен строиться в соответствии с </w:t>
      </w:r>
      <w:r w:rsidRPr="001B166F">
        <w:rPr>
          <w:sz w:val="28"/>
          <w:szCs w:val="28"/>
        </w:rPr>
        <w:t>принцип</w:t>
      </w:r>
      <w:r>
        <w:rPr>
          <w:sz w:val="28"/>
          <w:szCs w:val="28"/>
        </w:rPr>
        <w:t>ом</w:t>
      </w:r>
      <w:r w:rsidRPr="001B166F">
        <w:rPr>
          <w:sz w:val="28"/>
          <w:szCs w:val="28"/>
        </w:rPr>
        <w:t xml:space="preserve"> материальной </w:t>
      </w:r>
      <w:r w:rsidRPr="00DA7CF2">
        <w:rPr>
          <w:bCs/>
          <w:sz w:val="28"/>
          <w:szCs w:val="28"/>
        </w:rPr>
        <w:t>истины, на основании которого</w:t>
      </w:r>
      <w:r w:rsidRPr="001B166F">
        <w:rPr>
          <w:sz w:val="28"/>
          <w:szCs w:val="28"/>
        </w:rPr>
        <w:t xml:space="preserve"> дознаватель, следователь и прокурор</w:t>
      </w:r>
      <w:r>
        <w:rPr>
          <w:sz w:val="28"/>
          <w:szCs w:val="28"/>
        </w:rPr>
        <w:t xml:space="preserve"> принимая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 </w:t>
      </w:r>
      <w:r w:rsidRPr="001B166F">
        <w:rPr>
          <w:sz w:val="28"/>
          <w:szCs w:val="28"/>
        </w:rPr>
        <w:t xml:space="preserve">в досудебных стадиях </w:t>
      </w:r>
      <w:r>
        <w:rPr>
          <w:sz w:val="28"/>
          <w:szCs w:val="28"/>
        </w:rPr>
        <w:t xml:space="preserve">процесса </w:t>
      </w:r>
      <w:r w:rsidRPr="001B166F">
        <w:rPr>
          <w:sz w:val="28"/>
          <w:szCs w:val="28"/>
        </w:rPr>
        <w:t xml:space="preserve">не </w:t>
      </w:r>
      <w:r>
        <w:rPr>
          <w:sz w:val="28"/>
          <w:szCs w:val="28"/>
        </w:rPr>
        <w:t>выступают в качестве сторон</w:t>
      </w:r>
      <w:r w:rsidRPr="001B166F">
        <w:rPr>
          <w:sz w:val="28"/>
          <w:szCs w:val="28"/>
        </w:rPr>
        <w:t>,</w:t>
      </w:r>
      <w:r>
        <w:rPr>
          <w:sz w:val="28"/>
          <w:szCs w:val="28"/>
        </w:rPr>
        <w:t xml:space="preserve"> они в обязательном порядке полно и объективно осуществляют </w:t>
      </w:r>
      <w:r w:rsidRPr="001B166F">
        <w:rPr>
          <w:sz w:val="28"/>
          <w:szCs w:val="28"/>
        </w:rPr>
        <w:t>производство по уголовному делу</w:t>
      </w:r>
      <w:r>
        <w:rPr>
          <w:sz w:val="28"/>
          <w:szCs w:val="28"/>
        </w:rPr>
        <w:t>. С</w:t>
      </w:r>
      <w:r w:rsidRPr="001B166F">
        <w:rPr>
          <w:sz w:val="28"/>
          <w:szCs w:val="28"/>
        </w:rPr>
        <w:t>уд</w:t>
      </w:r>
      <w:r>
        <w:rPr>
          <w:sz w:val="28"/>
          <w:szCs w:val="28"/>
        </w:rPr>
        <w:t xml:space="preserve"> же</w:t>
      </w:r>
      <w:r w:rsidRPr="001B166F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рамках судебного следствия должен занимать активную </w:t>
      </w:r>
      <w:r>
        <w:rPr>
          <w:sz w:val="28"/>
          <w:szCs w:val="28"/>
        </w:rPr>
        <w:lastRenderedPageBreak/>
        <w:t>позицию</w:t>
      </w:r>
      <w:r w:rsidRPr="001B16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есть имеет право на </w:t>
      </w:r>
      <w:r w:rsidRPr="001B166F">
        <w:rPr>
          <w:sz w:val="28"/>
          <w:szCs w:val="28"/>
        </w:rPr>
        <w:t>самостоятельн</w:t>
      </w:r>
      <w:r>
        <w:rPr>
          <w:sz w:val="28"/>
          <w:szCs w:val="28"/>
        </w:rPr>
        <w:t>ый</w:t>
      </w:r>
      <w:r w:rsidRPr="001B166F">
        <w:rPr>
          <w:sz w:val="28"/>
          <w:szCs w:val="28"/>
        </w:rPr>
        <w:t xml:space="preserve"> сб</w:t>
      </w:r>
      <w:r>
        <w:rPr>
          <w:sz w:val="28"/>
          <w:szCs w:val="28"/>
        </w:rPr>
        <w:t>о</w:t>
      </w:r>
      <w:r w:rsidRPr="001B166F">
        <w:rPr>
          <w:sz w:val="28"/>
          <w:szCs w:val="28"/>
        </w:rPr>
        <w:t>р доказательств.</w:t>
      </w:r>
      <w:r>
        <w:rPr>
          <w:sz w:val="28"/>
          <w:szCs w:val="28"/>
        </w:rPr>
        <w:t xml:space="preserve"> Со</w:t>
      </w:r>
      <w:r w:rsidRPr="001B166F">
        <w:rPr>
          <w:sz w:val="28"/>
          <w:szCs w:val="28"/>
        </w:rPr>
        <w:t>бственно</w:t>
      </w:r>
      <w:r>
        <w:rPr>
          <w:sz w:val="28"/>
          <w:szCs w:val="28"/>
        </w:rPr>
        <w:t>,</w:t>
      </w:r>
      <w:r w:rsidRPr="001B166F">
        <w:rPr>
          <w:sz w:val="28"/>
          <w:szCs w:val="28"/>
        </w:rPr>
        <w:t xml:space="preserve"> принцип материальной истины </w:t>
      </w:r>
      <w:r>
        <w:rPr>
          <w:sz w:val="28"/>
          <w:szCs w:val="28"/>
        </w:rPr>
        <w:t xml:space="preserve">выступает сущностью этого научного направления, </w:t>
      </w:r>
      <w:r w:rsidRPr="001B166F">
        <w:rPr>
          <w:sz w:val="28"/>
          <w:szCs w:val="28"/>
        </w:rPr>
        <w:t>квинтэссенцией,</w:t>
      </w:r>
      <w:r>
        <w:rPr>
          <w:sz w:val="28"/>
          <w:szCs w:val="28"/>
        </w:rPr>
        <w:t xml:space="preserve"> которая</w:t>
      </w:r>
      <w:r w:rsidRPr="001B166F">
        <w:rPr>
          <w:sz w:val="28"/>
          <w:szCs w:val="28"/>
        </w:rPr>
        <w:t xml:space="preserve"> определя</w:t>
      </w:r>
      <w:r>
        <w:rPr>
          <w:sz w:val="28"/>
          <w:szCs w:val="28"/>
        </w:rPr>
        <w:t>ет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возможность р</w:t>
      </w:r>
      <w:r w:rsidRPr="001B166F">
        <w:rPr>
          <w:sz w:val="28"/>
          <w:szCs w:val="28"/>
        </w:rPr>
        <w:t>ешени</w:t>
      </w:r>
      <w:r>
        <w:rPr>
          <w:sz w:val="28"/>
          <w:szCs w:val="28"/>
        </w:rPr>
        <w:t xml:space="preserve">я других возникающих </w:t>
      </w:r>
      <w:r w:rsidRPr="001B166F">
        <w:rPr>
          <w:sz w:val="28"/>
          <w:szCs w:val="28"/>
        </w:rPr>
        <w:t xml:space="preserve">процессуальных </w:t>
      </w:r>
      <w:r>
        <w:rPr>
          <w:sz w:val="28"/>
          <w:szCs w:val="28"/>
        </w:rPr>
        <w:t>ситуаций</w:t>
      </w:r>
      <w:r>
        <w:rPr>
          <w:rStyle w:val="a7"/>
          <w:sz w:val="28"/>
          <w:szCs w:val="28"/>
        </w:rPr>
        <w:footnoteReference w:id="3"/>
      </w:r>
      <w:r w:rsidRPr="001B166F">
        <w:rPr>
          <w:sz w:val="28"/>
          <w:szCs w:val="28"/>
        </w:rPr>
        <w:t>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Сторонники</w:t>
      </w:r>
      <w:r w:rsidRPr="001B166F">
        <w:rPr>
          <w:sz w:val="28"/>
          <w:szCs w:val="28"/>
        </w:rPr>
        <w:t xml:space="preserve"> </w:t>
      </w:r>
      <w:r w:rsidRPr="00227818">
        <w:rPr>
          <w:bCs/>
          <w:sz w:val="28"/>
          <w:szCs w:val="28"/>
        </w:rPr>
        <w:t>второго</w:t>
      </w:r>
      <w:r w:rsidRPr="001B166F">
        <w:rPr>
          <w:sz w:val="28"/>
          <w:szCs w:val="28"/>
        </w:rPr>
        <w:t xml:space="preserve"> направления </w:t>
      </w:r>
      <w:r>
        <w:rPr>
          <w:sz w:val="28"/>
          <w:szCs w:val="28"/>
        </w:rPr>
        <w:t xml:space="preserve"> выступают за смену вектора </w:t>
      </w:r>
      <w:r w:rsidRPr="001B166F">
        <w:rPr>
          <w:sz w:val="28"/>
          <w:szCs w:val="28"/>
        </w:rPr>
        <w:t>развития уголовного процесса</w:t>
      </w:r>
      <w:r>
        <w:rPr>
          <w:sz w:val="28"/>
          <w:szCs w:val="28"/>
        </w:rPr>
        <w:t xml:space="preserve"> в России, призывают к</w:t>
      </w:r>
      <w:r w:rsidRPr="001B166F">
        <w:rPr>
          <w:sz w:val="28"/>
          <w:szCs w:val="28"/>
        </w:rPr>
        <w:t xml:space="preserve"> отказ</w:t>
      </w:r>
      <w:r>
        <w:rPr>
          <w:sz w:val="28"/>
          <w:szCs w:val="28"/>
        </w:rPr>
        <w:t>у</w:t>
      </w:r>
      <w:r w:rsidRPr="001B166F">
        <w:rPr>
          <w:sz w:val="28"/>
          <w:szCs w:val="28"/>
        </w:rPr>
        <w:t xml:space="preserve"> от </w:t>
      </w:r>
      <w:r w:rsidRPr="00865D78">
        <w:rPr>
          <w:sz w:val="28"/>
          <w:szCs w:val="28"/>
        </w:rPr>
        <w:t xml:space="preserve">континентальных ценностей и заимствования </w:t>
      </w:r>
      <w:r w:rsidRPr="001B166F">
        <w:rPr>
          <w:sz w:val="28"/>
          <w:szCs w:val="28"/>
        </w:rPr>
        <w:t>уголовно-процессуальной</w:t>
      </w:r>
      <w:r>
        <w:rPr>
          <w:sz w:val="28"/>
          <w:szCs w:val="28"/>
        </w:rPr>
        <w:t xml:space="preserve"> </w:t>
      </w:r>
      <w:r w:rsidRPr="001B166F">
        <w:rPr>
          <w:sz w:val="28"/>
          <w:szCs w:val="28"/>
        </w:rPr>
        <w:t>идеологии</w:t>
      </w:r>
      <w:r>
        <w:rPr>
          <w:sz w:val="28"/>
          <w:szCs w:val="28"/>
        </w:rPr>
        <w:t xml:space="preserve"> основанной </w:t>
      </w:r>
      <w:r w:rsidRPr="00865D78">
        <w:rPr>
          <w:sz w:val="28"/>
          <w:szCs w:val="28"/>
        </w:rPr>
        <w:t>только</w:t>
      </w:r>
      <w:r w:rsidRPr="00865D7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</w:t>
      </w:r>
      <w:r w:rsidRPr="00865D78">
        <w:rPr>
          <w:bCs/>
          <w:sz w:val="28"/>
          <w:szCs w:val="28"/>
        </w:rPr>
        <w:t>состязательно</w:t>
      </w:r>
      <w:r>
        <w:rPr>
          <w:bCs/>
          <w:sz w:val="28"/>
          <w:szCs w:val="28"/>
        </w:rPr>
        <w:t>сти</w:t>
      </w:r>
      <w:r w:rsidRPr="001B166F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которая</w:t>
      </w:r>
      <w:r w:rsidRPr="001B166F">
        <w:rPr>
          <w:sz w:val="28"/>
          <w:szCs w:val="28"/>
        </w:rPr>
        <w:t xml:space="preserve"> характерн</w:t>
      </w:r>
      <w:r>
        <w:rPr>
          <w:sz w:val="28"/>
          <w:szCs w:val="28"/>
        </w:rPr>
        <w:t>а</w:t>
      </w:r>
      <w:r w:rsidRPr="001B166F">
        <w:rPr>
          <w:sz w:val="28"/>
          <w:szCs w:val="28"/>
        </w:rPr>
        <w:t xml:space="preserve"> англосаксонской процессуальной семьи</w:t>
      </w:r>
      <w:r>
        <w:rPr>
          <w:sz w:val="28"/>
          <w:szCs w:val="28"/>
        </w:rPr>
        <w:t xml:space="preserve">, </w:t>
      </w:r>
      <w:r w:rsidRPr="001B166F">
        <w:rPr>
          <w:sz w:val="28"/>
          <w:szCs w:val="28"/>
        </w:rPr>
        <w:t>Англии, США и др</w:t>
      </w:r>
      <w:r>
        <w:rPr>
          <w:sz w:val="28"/>
          <w:szCs w:val="28"/>
        </w:rPr>
        <w:t>угим</w:t>
      </w:r>
      <w:r w:rsidRPr="001B166F">
        <w:rPr>
          <w:sz w:val="28"/>
          <w:szCs w:val="28"/>
        </w:rPr>
        <w:t>. В</w:t>
      </w:r>
      <w:r>
        <w:rPr>
          <w:sz w:val="28"/>
          <w:szCs w:val="28"/>
        </w:rPr>
        <w:t xml:space="preserve"> связи с этим они </w:t>
      </w:r>
      <w:r w:rsidRPr="001B166F">
        <w:rPr>
          <w:sz w:val="28"/>
          <w:szCs w:val="28"/>
        </w:rPr>
        <w:t>жестко критик</w:t>
      </w:r>
      <w:r>
        <w:rPr>
          <w:sz w:val="28"/>
          <w:szCs w:val="28"/>
        </w:rPr>
        <w:t>уют</w:t>
      </w:r>
      <w:r w:rsidRPr="001B166F">
        <w:rPr>
          <w:sz w:val="28"/>
          <w:szCs w:val="28"/>
        </w:rPr>
        <w:t xml:space="preserve"> уголовный процесс</w:t>
      </w:r>
      <w:r>
        <w:rPr>
          <w:sz w:val="28"/>
          <w:szCs w:val="28"/>
        </w:rPr>
        <w:t xml:space="preserve"> советского периода, из - за </w:t>
      </w:r>
      <w:r w:rsidRPr="001B166F">
        <w:rPr>
          <w:sz w:val="28"/>
          <w:szCs w:val="28"/>
        </w:rPr>
        <w:t>его процессуальны</w:t>
      </w:r>
      <w:r>
        <w:rPr>
          <w:sz w:val="28"/>
          <w:szCs w:val="28"/>
        </w:rPr>
        <w:t>х</w:t>
      </w:r>
      <w:r w:rsidRPr="001B166F">
        <w:rPr>
          <w:sz w:val="28"/>
          <w:szCs w:val="28"/>
        </w:rPr>
        <w:t xml:space="preserve"> конструкци</w:t>
      </w:r>
      <w:r>
        <w:rPr>
          <w:sz w:val="28"/>
          <w:szCs w:val="28"/>
        </w:rPr>
        <w:t>й</w:t>
      </w:r>
      <w:r w:rsidRPr="001B166F">
        <w:rPr>
          <w:sz w:val="28"/>
          <w:szCs w:val="28"/>
        </w:rPr>
        <w:t xml:space="preserve"> смешанной формы </w:t>
      </w:r>
      <w:r>
        <w:rPr>
          <w:sz w:val="28"/>
          <w:szCs w:val="28"/>
        </w:rPr>
        <w:t>уголовного процесса</w:t>
      </w:r>
      <w:r w:rsidRPr="001B166F">
        <w:rPr>
          <w:sz w:val="28"/>
          <w:szCs w:val="28"/>
        </w:rPr>
        <w:t xml:space="preserve">. </w:t>
      </w:r>
      <w:r>
        <w:rPr>
          <w:sz w:val="28"/>
          <w:szCs w:val="28"/>
        </w:rPr>
        <w:t>Так же критикуется</w:t>
      </w:r>
      <w:r w:rsidRPr="001B166F">
        <w:rPr>
          <w:sz w:val="28"/>
          <w:szCs w:val="28"/>
        </w:rPr>
        <w:t xml:space="preserve"> принцип материальной истины,</w:t>
      </w:r>
      <w:r>
        <w:rPr>
          <w:sz w:val="28"/>
          <w:szCs w:val="28"/>
        </w:rPr>
        <w:t xml:space="preserve"> </w:t>
      </w:r>
      <w:r w:rsidRPr="001B166F">
        <w:rPr>
          <w:sz w:val="28"/>
          <w:szCs w:val="28"/>
        </w:rPr>
        <w:t xml:space="preserve"> его место </w:t>
      </w:r>
      <w:r>
        <w:rPr>
          <w:sz w:val="28"/>
          <w:szCs w:val="28"/>
        </w:rPr>
        <w:t>должен занять</w:t>
      </w:r>
      <w:r w:rsidRPr="001B166F">
        <w:rPr>
          <w:sz w:val="28"/>
          <w:szCs w:val="28"/>
        </w:rPr>
        <w:t xml:space="preserve"> принцип состязательности, который должен</w:t>
      </w:r>
      <w:r>
        <w:rPr>
          <w:sz w:val="28"/>
          <w:szCs w:val="28"/>
        </w:rPr>
        <w:t xml:space="preserve"> быть определяющим</w:t>
      </w:r>
      <w:r w:rsidRPr="001B166F">
        <w:rPr>
          <w:sz w:val="28"/>
          <w:szCs w:val="28"/>
        </w:rPr>
        <w:t xml:space="preserve"> не только</w:t>
      </w:r>
      <w:r>
        <w:rPr>
          <w:sz w:val="28"/>
          <w:szCs w:val="28"/>
        </w:rPr>
        <w:t xml:space="preserve"> в </w:t>
      </w:r>
      <w:r w:rsidRPr="001B166F">
        <w:rPr>
          <w:sz w:val="28"/>
          <w:szCs w:val="28"/>
        </w:rPr>
        <w:t xml:space="preserve"> судебн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>, но и</w:t>
      </w:r>
      <w:r>
        <w:rPr>
          <w:sz w:val="28"/>
          <w:szCs w:val="28"/>
        </w:rPr>
        <w:t xml:space="preserve"> в</w:t>
      </w:r>
      <w:r w:rsidRPr="001B166F">
        <w:rPr>
          <w:sz w:val="28"/>
          <w:szCs w:val="28"/>
        </w:rPr>
        <w:t xml:space="preserve"> досудебн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стадии уголовного </w:t>
      </w:r>
      <w:r>
        <w:rPr>
          <w:sz w:val="28"/>
          <w:szCs w:val="28"/>
        </w:rPr>
        <w:t>судопроизводства</w:t>
      </w:r>
      <w:r w:rsidRPr="001B166F">
        <w:rPr>
          <w:sz w:val="28"/>
          <w:szCs w:val="28"/>
        </w:rPr>
        <w:t>,</w:t>
      </w:r>
      <w:r>
        <w:rPr>
          <w:sz w:val="28"/>
          <w:szCs w:val="28"/>
        </w:rPr>
        <w:t xml:space="preserve"> что определит следователя, </w:t>
      </w:r>
      <w:r w:rsidRPr="001B166F">
        <w:rPr>
          <w:sz w:val="28"/>
          <w:szCs w:val="28"/>
        </w:rPr>
        <w:t>(дознавателя) и прокурора сторон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обвинения</w:t>
      </w:r>
      <w:r>
        <w:rPr>
          <w:sz w:val="28"/>
          <w:szCs w:val="28"/>
        </w:rPr>
        <w:t xml:space="preserve"> </w:t>
      </w:r>
      <w:r w:rsidRPr="001B166F">
        <w:rPr>
          <w:sz w:val="28"/>
          <w:szCs w:val="28"/>
        </w:rPr>
        <w:t xml:space="preserve"> состяза</w:t>
      </w:r>
      <w:r>
        <w:rPr>
          <w:sz w:val="28"/>
          <w:szCs w:val="28"/>
        </w:rPr>
        <w:t>ющейся со</w:t>
      </w:r>
      <w:r w:rsidRPr="001B166F">
        <w:rPr>
          <w:sz w:val="28"/>
          <w:szCs w:val="28"/>
        </w:rPr>
        <w:t xml:space="preserve"> сторон</w:t>
      </w:r>
      <w:r>
        <w:rPr>
          <w:sz w:val="28"/>
          <w:szCs w:val="28"/>
        </w:rPr>
        <w:t xml:space="preserve">ой </w:t>
      </w:r>
      <w:r w:rsidRPr="001B166F">
        <w:rPr>
          <w:sz w:val="28"/>
          <w:szCs w:val="28"/>
        </w:rPr>
        <w:t>защиты</w:t>
      </w:r>
      <w:r>
        <w:rPr>
          <w:sz w:val="28"/>
          <w:szCs w:val="28"/>
        </w:rPr>
        <w:t xml:space="preserve">, представленной </w:t>
      </w:r>
      <w:r w:rsidRPr="001B166F">
        <w:rPr>
          <w:sz w:val="28"/>
          <w:szCs w:val="28"/>
        </w:rPr>
        <w:t>обвиняемы</w:t>
      </w:r>
      <w:r>
        <w:rPr>
          <w:sz w:val="28"/>
          <w:szCs w:val="28"/>
        </w:rPr>
        <w:t>м</w:t>
      </w:r>
      <w:r w:rsidRPr="001B166F">
        <w:rPr>
          <w:sz w:val="28"/>
          <w:szCs w:val="28"/>
        </w:rPr>
        <w:t xml:space="preserve"> и его адвокат</w:t>
      </w:r>
      <w:r>
        <w:rPr>
          <w:sz w:val="28"/>
          <w:szCs w:val="28"/>
        </w:rPr>
        <w:t>ом</w:t>
      </w:r>
      <w:r>
        <w:rPr>
          <w:rStyle w:val="a7"/>
          <w:sz w:val="28"/>
          <w:szCs w:val="28"/>
        </w:rPr>
        <w:footnoteReference w:id="4"/>
      </w:r>
      <w:r w:rsidRPr="001B166F">
        <w:rPr>
          <w:sz w:val="28"/>
          <w:szCs w:val="28"/>
        </w:rPr>
        <w:t xml:space="preserve">. 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B166F">
        <w:rPr>
          <w:sz w:val="28"/>
          <w:szCs w:val="28"/>
        </w:rPr>
        <w:t>торонник</w:t>
      </w:r>
      <w:r>
        <w:rPr>
          <w:sz w:val="28"/>
          <w:szCs w:val="28"/>
        </w:rPr>
        <w:t xml:space="preserve">и этого </w:t>
      </w:r>
      <w:r w:rsidRPr="001B166F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, считают, что </w:t>
      </w:r>
      <w:r w:rsidRPr="001B166F">
        <w:rPr>
          <w:sz w:val="28"/>
          <w:szCs w:val="28"/>
        </w:rPr>
        <w:t xml:space="preserve">суд </w:t>
      </w:r>
      <w:r>
        <w:rPr>
          <w:sz w:val="28"/>
          <w:szCs w:val="28"/>
        </w:rPr>
        <w:t xml:space="preserve">выступает в процессе </w:t>
      </w:r>
      <w:r w:rsidRPr="001B166F">
        <w:rPr>
          <w:sz w:val="28"/>
          <w:szCs w:val="28"/>
        </w:rPr>
        <w:t>пассивн</w:t>
      </w:r>
      <w:r>
        <w:rPr>
          <w:sz w:val="28"/>
          <w:szCs w:val="28"/>
        </w:rPr>
        <w:t>ым участником</w:t>
      </w:r>
      <w:r w:rsidRPr="001B166F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который </w:t>
      </w:r>
      <w:r w:rsidRPr="001B166F">
        <w:rPr>
          <w:sz w:val="28"/>
          <w:szCs w:val="28"/>
        </w:rPr>
        <w:t>бесстрастно наблюда</w:t>
      </w:r>
      <w:r>
        <w:rPr>
          <w:sz w:val="28"/>
          <w:szCs w:val="28"/>
        </w:rPr>
        <w:t>ет</w:t>
      </w:r>
      <w:r w:rsidRPr="001B166F">
        <w:rPr>
          <w:sz w:val="28"/>
          <w:szCs w:val="28"/>
        </w:rPr>
        <w:t xml:space="preserve"> за сторон</w:t>
      </w:r>
      <w:r>
        <w:rPr>
          <w:sz w:val="28"/>
          <w:szCs w:val="28"/>
        </w:rPr>
        <w:t>ами</w:t>
      </w:r>
      <w:r w:rsidRPr="001B166F">
        <w:rPr>
          <w:sz w:val="28"/>
          <w:szCs w:val="28"/>
        </w:rPr>
        <w:t xml:space="preserve"> и не име</w:t>
      </w:r>
      <w:r>
        <w:rPr>
          <w:sz w:val="28"/>
          <w:szCs w:val="28"/>
        </w:rPr>
        <w:t xml:space="preserve">ет </w:t>
      </w:r>
      <w:r w:rsidRPr="001B166F">
        <w:rPr>
          <w:sz w:val="28"/>
          <w:szCs w:val="28"/>
        </w:rPr>
        <w:t>прав</w:t>
      </w:r>
      <w:r>
        <w:rPr>
          <w:sz w:val="28"/>
          <w:szCs w:val="28"/>
        </w:rPr>
        <w:t>о сам</w:t>
      </w:r>
      <w:r w:rsidRPr="001B166F">
        <w:rPr>
          <w:sz w:val="28"/>
          <w:szCs w:val="28"/>
        </w:rPr>
        <w:t xml:space="preserve"> собирать доказательства. Здесь</w:t>
      </w:r>
      <w:r>
        <w:rPr>
          <w:sz w:val="28"/>
          <w:szCs w:val="28"/>
        </w:rPr>
        <w:t xml:space="preserve">, сущностью </w:t>
      </w:r>
      <w:r w:rsidRPr="00410317">
        <w:rPr>
          <w:sz w:val="28"/>
          <w:szCs w:val="28"/>
        </w:rPr>
        <w:t xml:space="preserve">выступает </w:t>
      </w:r>
      <w:r w:rsidRPr="00410317">
        <w:rPr>
          <w:bCs/>
          <w:sz w:val="28"/>
          <w:szCs w:val="28"/>
        </w:rPr>
        <w:t>состязательность как абсолютная истина</w:t>
      </w:r>
      <w:r w:rsidRPr="00410317">
        <w:rPr>
          <w:sz w:val="28"/>
          <w:szCs w:val="28"/>
        </w:rPr>
        <w:t>, определяющая</w:t>
      </w:r>
      <w:r w:rsidRPr="001B166F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</w:t>
      </w:r>
      <w:r w:rsidRPr="001B166F">
        <w:rPr>
          <w:sz w:val="28"/>
          <w:szCs w:val="28"/>
        </w:rPr>
        <w:t xml:space="preserve"> конкретн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процессуальн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>ы</w:t>
      </w:r>
      <w:r>
        <w:rPr>
          <w:rStyle w:val="a7"/>
          <w:sz w:val="28"/>
          <w:szCs w:val="28"/>
        </w:rPr>
        <w:footnoteReference w:id="5"/>
      </w:r>
      <w:r w:rsidRPr="001B166F">
        <w:rPr>
          <w:sz w:val="28"/>
          <w:szCs w:val="28"/>
        </w:rPr>
        <w:t>.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B166F">
        <w:rPr>
          <w:sz w:val="28"/>
          <w:szCs w:val="28"/>
        </w:rPr>
        <w:t xml:space="preserve"> более общем</w:t>
      </w:r>
      <w:r>
        <w:rPr>
          <w:sz w:val="28"/>
          <w:szCs w:val="28"/>
        </w:rPr>
        <w:t xml:space="preserve"> смысле </w:t>
      </w:r>
      <w:r w:rsidRPr="001B166F">
        <w:rPr>
          <w:sz w:val="28"/>
          <w:szCs w:val="28"/>
        </w:rPr>
        <w:t xml:space="preserve">можно </w:t>
      </w:r>
      <w:r>
        <w:rPr>
          <w:sz w:val="28"/>
          <w:szCs w:val="28"/>
        </w:rPr>
        <w:t>говорить</w:t>
      </w:r>
      <w:r w:rsidRPr="001B166F">
        <w:rPr>
          <w:sz w:val="28"/>
          <w:szCs w:val="28"/>
        </w:rPr>
        <w:t xml:space="preserve">, что речь идет не </w:t>
      </w:r>
      <w:r>
        <w:rPr>
          <w:sz w:val="28"/>
          <w:szCs w:val="28"/>
        </w:rPr>
        <w:t>п</w:t>
      </w:r>
      <w:r w:rsidRPr="001B166F">
        <w:rPr>
          <w:sz w:val="28"/>
          <w:szCs w:val="28"/>
        </w:rPr>
        <w:t>ротивостоянии сторонников</w:t>
      </w:r>
      <w:r>
        <w:rPr>
          <w:sz w:val="28"/>
          <w:szCs w:val="28"/>
        </w:rPr>
        <w:t xml:space="preserve"> направлений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истины</w:t>
      </w:r>
      <w:r>
        <w:rPr>
          <w:sz w:val="28"/>
          <w:szCs w:val="28"/>
        </w:rPr>
        <w:t>»</w:t>
      </w:r>
      <w:r w:rsidRPr="001B166F">
        <w:rPr>
          <w:sz w:val="28"/>
          <w:szCs w:val="28"/>
        </w:rPr>
        <w:t xml:space="preserve"> и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состязательности</w:t>
      </w:r>
      <w:r>
        <w:rPr>
          <w:sz w:val="28"/>
          <w:szCs w:val="28"/>
        </w:rPr>
        <w:t>»</w:t>
      </w:r>
      <w:r w:rsidRPr="001B166F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1B166F">
        <w:rPr>
          <w:sz w:val="28"/>
          <w:szCs w:val="28"/>
        </w:rPr>
        <w:t xml:space="preserve"> об отражении в уголовно-процессуальной науке </w:t>
      </w:r>
      <w:r>
        <w:rPr>
          <w:sz w:val="28"/>
          <w:szCs w:val="28"/>
        </w:rPr>
        <w:t xml:space="preserve">политико-экономической </w:t>
      </w:r>
      <w:r>
        <w:rPr>
          <w:sz w:val="28"/>
          <w:szCs w:val="28"/>
        </w:rPr>
        <w:lastRenderedPageBreak/>
        <w:t>борьбы</w:t>
      </w:r>
      <w:r w:rsidRPr="001B166F">
        <w:rPr>
          <w:sz w:val="28"/>
          <w:szCs w:val="28"/>
        </w:rPr>
        <w:t xml:space="preserve"> социально ориентированного (консервативного) крыла,</w:t>
      </w:r>
      <w:r>
        <w:rPr>
          <w:sz w:val="28"/>
          <w:szCs w:val="28"/>
        </w:rPr>
        <w:t xml:space="preserve"> которое настаивает на </w:t>
      </w:r>
      <w:r w:rsidRPr="001B166F">
        <w:rPr>
          <w:sz w:val="28"/>
          <w:szCs w:val="28"/>
        </w:rPr>
        <w:t>определяющей роли государства в регулировании общественных отношений, и представител</w:t>
      </w:r>
      <w:r>
        <w:rPr>
          <w:sz w:val="28"/>
          <w:szCs w:val="28"/>
        </w:rPr>
        <w:t xml:space="preserve">ей </w:t>
      </w:r>
      <w:r w:rsidRPr="001B166F">
        <w:rPr>
          <w:sz w:val="28"/>
          <w:szCs w:val="28"/>
        </w:rPr>
        <w:t xml:space="preserve">индивидуалистического (либерального) крыла, </w:t>
      </w:r>
      <w:r>
        <w:rPr>
          <w:sz w:val="28"/>
          <w:szCs w:val="28"/>
        </w:rPr>
        <w:t xml:space="preserve">которое </w:t>
      </w:r>
      <w:r w:rsidRPr="001B166F">
        <w:rPr>
          <w:sz w:val="28"/>
          <w:szCs w:val="28"/>
        </w:rPr>
        <w:t>убеждено</w:t>
      </w:r>
      <w:r>
        <w:rPr>
          <w:sz w:val="28"/>
          <w:szCs w:val="28"/>
        </w:rPr>
        <w:t xml:space="preserve"> в том, что</w:t>
      </w:r>
      <w:r w:rsidRPr="001B166F">
        <w:rPr>
          <w:sz w:val="28"/>
          <w:szCs w:val="28"/>
        </w:rPr>
        <w:t xml:space="preserve"> рол</w:t>
      </w:r>
      <w:r>
        <w:rPr>
          <w:sz w:val="28"/>
          <w:szCs w:val="28"/>
        </w:rPr>
        <w:t>ь</w:t>
      </w:r>
      <w:r w:rsidRPr="001B166F">
        <w:rPr>
          <w:sz w:val="28"/>
          <w:szCs w:val="28"/>
        </w:rPr>
        <w:t xml:space="preserve"> государства как социально-экономического регулятора</w:t>
      </w:r>
      <w:r>
        <w:rPr>
          <w:sz w:val="28"/>
          <w:szCs w:val="28"/>
        </w:rPr>
        <w:t xml:space="preserve"> необходимо максимально уменьшить</w:t>
      </w:r>
      <w:r w:rsidRPr="001B166F">
        <w:rPr>
          <w:sz w:val="28"/>
          <w:szCs w:val="28"/>
        </w:rPr>
        <w:t>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указывает Л.В. Головко, о</w:t>
      </w:r>
      <w:r w:rsidRPr="001B166F">
        <w:rPr>
          <w:sz w:val="28"/>
          <w:szCs w:val="28"/>
        </w:rPr>
        <w:t>сновным центрам</w:t>
      </w:r>
      <w:r>
        <w:rPr>
          <w:sz w:val="28"/>
          <w:szCs w:val="28"/>
        </w:rPr>
        <w:t xml:space="preserve"> сторонников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состязательного направления</w:t>
      </w:r>
      <w:r>
        <w:rPr>
          <w:sz w:val="28"/>
          <w:szCs w:val="28"/>
        </w:rPr>
        <w:t>»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выступает </w:t>
      </w:r>
      <w:r w:rsidRPr="001B166F">
        <w:rPr>
          <w:sz w:val="28"/>
          <w:szCs w:val="28"/>
        </w:rPr>
        <w:t>Институт государства и права (ИГиП) РАН</w:t>
      </w:r>
      <w:r>
        <w:rPr>
          <w:sz w:val="28"/>
          <w:szCs w:val="28"/>
        </w:rPr>
        <w:t xml:space="preserve">, а так же </w:t>
      </w:r>
      <w:r w:rsidRPr="001B166F">
        <w:rPr>
          <w:sz w:val="28"/>
          <w:szCs w:val="28"/>
        </w:rPr>
        <w:t xml:space="preserve">МГЮУ им. О.Е. Кутафина. </w:t>
      </w:r>
      <w:r>
        <w:rPr>
          <w:sz w:val="28"/>
          <w:szCs w:val="28"/>
        </w:rPr>
        <w:t>Исходя из этого,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мал</w:t>
      </w:r>
      <w:r>
        <w:rPr>
          <w:sz w:val="28"/>
          <w:szCs w:val="28"/>
        </w:rPr>
        <w:t>ую</w:t>
      </w:r>
      <w:r w:rsidRPr="001B166F">
        <w:rPr>
          <w:sz w:val="28"/>
          <w:szCs w:val="28"/>
        </w:rPr>
        <w:t xml:space="preserve"> рабоч</w:t>
      </w:r>
      <w:r>
        <w:rPr>
          <w:sz w:val="28"/>
          <w:szCs w:val="28"/>
        </w:rPr>
        <w:t>ую</w:t>
      </w:r>
      <w:r w:rsidRPr="001B166F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у», которая завершала</w:t>
      </w:r>
      <w:r w:rsidRPr="001B166F">
        <w:rPr>
          <w:sz w:val="28"/>
          <w:szCs w:val="28"/>
        </w:rPr>
        <w:t xml:space="preserve"> разработку проекта УПК РФ </w:t>
      </w:r>
      <w:r>
        <w:rPr>
          <w:sz w:val="28"/>
          <w:szCs w:val="28"/>
        </w:rPr>
        <w:t xml:space="preserve">в большинстве 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составили </w:t>
      </w:r>
      <w:r w:rsidRPr="001B166F">
        <w:rPr>
          <w:sz w:val="28"/>
          <w:szCs w:val="28"/>
        </w:rPr>
        <w:t xml:space="preserve">представители </w:t>
      </w:r>
      <w:r>
        <w:rPr>
          <w:sz w:val="28"/>
          <w:szCs w:val="28"/>
        </w:rPr>
        <w:t>указанных</w:t>
      </w:r>
      <w:r w:rsidRPr="001B166F">
        <w:rPr>
          <w:sz w:val="28"/>
          <w:szCs w:val="28"/>
        </w:rPr>
        <w:t xml:space="preserve"> научных школ</w:t>
      </w:r>
      <w:r>
        <w:rPr>
          <w:sz w:val="28"/>
          <w:szCs w:val="28"/>
        </w:rPr>
        <w:t xml:space="preserve">, в частности </w:t>
      </w:r>
      <w:r w:rsidRPr="001B166F">
        <w:rPr>
          <w:sz w:val="28"/>
          <w:szCs w:val="28"/>
        </w:rPr>
        <w:t xml:space="preserve">И.Л. Петрухин, П.А. Лупинская, Л.Н. Масленникова. </w:t>
      </w:r>
      <w:r>
        <w:rPr>
          <w:sz w:val="28"/>
          <w:szCs w:val="28"/>
        </w:rPr>
        <w:t>«К</w:t>
      </w:r>
      <w:r w:rsidRPr="001B166F">
        <w:rPr>
          <w:sz w:val="28"/>
          <w:szCs w:val="28"/>
        </w:rPr>
        <w:t>онтинентальное направление</w:t>
      </w:r>
      <w:r>
        <w:rPr>
          <w:sz w:val="28"/>
          <w:szCs w:val="28"/>
        </w:rPr>
        <w:t xml:space="preserve">» </w:t>
      </w:r>
      <w:r w:rsidRPr="001B166F">
        <w:rPr>
          <w:sz w:val="28"/>
          <w:szCs w:val="28"/>
        </w:rPr>
        <w:t>представ</w:t>
      </w:r>
      <w:r>
        <w:rPr>
          <w:sz w:val="28"/>
          <w:szCs w:val="28"/>
        </w:rPr>
        <w:t xml:space="preserve">или </w:t>
      </w:r>
      <w:r w:rsidRPr="001B166F">
        <w:rPr>
          <w:sz w:val="28"/>
          <w:szCs w:val="28"/>
        </w:rPr>
        <w:t>кафедр</w:t>
      </w:r>
      <w:r>
        <w:rPr>
          <w:sz w:val="28"/>
          <w:szCs w:val="28"/>
        </w:rPr>
        <w:t xml:space="preserve">ы </w:t>
      </w:r>
      <w:r w:rsidRPr="001B166F">
        <w:rPr>
          <w:sz w:val="28"/>
          <w:szCs w:val="28"/>
        </w:rPr>
        <w:t>уголовного процесса классических университетов,</w:t>
      </w:r>
      <w:r>
        <w:rPr>
          <w:sz w:val="28"/>
          <w:szCs w:val="28"/>
        </w:rPr>
        <w:t xml:space="preserve"> в частности </w:t>
      </w:r>
      <w:r w:rsidRPr="001B166F">
        <w:rPr>
          <w:sz w:val="28"/>
          <w:szCs w:val="28"/>
        </w:rPr>
        <w:t>МГУ им. М.В. Ломоносова</w:t>
      </w:r>
      <w:r>
        <w:rPr>
          <w:sz w:val="28"/>
          <w:szCs w:val="28"/>
        </w:rPr>
        <w:t xml:space="preserve">, </w:t>
      </w:r>
      <w:r w:rsidRPr="001B166F">
        <w:rPr>
          <w:sz w:val="28"/>
          <w:szCs w:val="28"/>
        </w:rPr>
        <w:t xml:space="preserve"> СПбГУ (Э.Ф. Куцова, К.Ф. Гуценко, В.З. Лукашевич), а также научными школами Института проблем укрепления законности и правопорядка при Генеральной прокуратуре РФ (А.Д. Бойков, А.Г. Халиуллин, А.Б. Соловьев), Академии ФСБ России (В.И. Зажицкий), Академии МВД России (В.П. Божьев, В.А. Михайлов) и др</w:t>
      </w:r>
      <w:r>
        <w:rPr>
          <w:sz w:val="28"/>
          <w:szCs w:val="28"/>
        </w:rPr>
        <w:t>угие</w:t>
      </w:r>
      <w:r>
        <w:rPr>
          <w:rStyle w:val="a7"/>
          <w:sz w:val="28"/>
          <w:szCs w:val="28"/>
        </w:rPr>
        <w:footnoteReference w:id="6"/>
      </w:r>
      <w:r w:rsidRPr="001B166F">
        <w:rPr>
          <w:sz w:val="28"/>
          <w:szCs w:val="28"/>
        </w:rPr>
        <w:t xml:space="preserve">. 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Однако, такое выделение</w:t>
      </w:r>
      <w:r w:rsidRPr="001B166F">
        <w:rPr>
          <w:sz w:val="28"/>
          <w:szCs w:val="28"/>
        </w:rPr>
        <w:t xml:space="preserve"> научных школ </w:t>
      </w:r>
      <w:r>
        <w:rPr>
          <w:sz w:val="28"/>
          <w:szCs w:val="28"/>
        </w:rPr>
        <w:t xml:space="preserve">следует </w:t>
      </w:r>
      <w:r w:rsidRPr="001B166F">
        <w:rPr>
          <w:sz w:val="28"/>
          <w:szCs w:val="28"/>
        </w:rPr>
        <w:t xml:space="preserve">проводить условно, </w:t>
      </w:r>
      <w:r>
        <w:rPr>
          <w:sz w:val="28"/>
          <w:szCs w:val="28"/>
        </w:rPr>
        <w:t>так как ученые процессуалисты</w:t>
      </w:r>
      <w:r w:rsidRPr="001B166F">
        <w:rPr>
          <w:sz w:val="28"/>
          <w:szCs w:val="28"/>
        </w:rPr>
        <w:t xml:space="preserve"> индивидуальн</w:t>
      </w:r>
      <w:r>
        <w:rPr>
          <w:sz w:val="28"/>
          <w:szCs w:val="28"/>
        </w:rPr>
        <w:t>ы и</w:t>
      </w:r>
      <w:r w:rsidRPr="001B166F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и</w:t>
      </w:r>
      <w:r w:rsidRPr="001B166F">
        <w:rPr>
          <w:sz w:val="28"/>
          <w:szCs w:val="28"/>
        </w:rPr>
        <w:t xml:space="preserve"> независим</w:t>
      </w:r>
      <w:r>
        <w:rPr>
          <w:sz w:val="28"/>
          <w:szCs w:val="28"/>
        </w:rPr>
        <w:t xml:space="preserve">ы, несмотря на работу или преподавание в любом </w:t>
      </w:r>
      <w:r w:rsidRPr="001B166F">
        <w:rPr>
          <w:sz w:val="28"/>
          <w:szCs w:val="28"/>
        </w:rPr>
        <w:t>учреждении.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протяжении последних лет</w:t>
      </w:r>
      <w:r w:rsidRPr="001B166F">
        <w:rPr>
          <w:sz w:val="28"/>
          <w:szCs w:val="28"/>
        </w:rPr>
        <w:t xml:space="preserve"> к дискуссии </w:t>
      </w:r>
      <w:r>
        <w:rPr>
          <w:sz w:val="28"/>
          <w:szCs w:val="28"/>
        </w:rPr>
        <w:t>связанной с «</w:t>
      </w:r>
      <w:r w:rsidRPr="001B166F">
        <w:rPr>
          <w:sz w:val="28"/>
          <w:szCs w:val="28"/>
        </w:rPr>
        <w:t>истин</w:t>
      </w:r>
      <w:r>
        <w:rPr>
          <w:sz w:val="28"/>
          <w:szCs w:val="28"/>
        </w:rPr>
        <w:t>ой»</w:t>
      </w:r>
      <w:r w:rsidRPr="001B166F">
        <w:rPr>
          <w:sz w:val="28"/>
          <w:szCs w:val="28"/>
        </w:rPr>
        <w:t xml:space="preserve"> или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состязательност</w:t>
      </w:r>
      <w:r>
        <w:rPr>
          <w:sz w:val="28"/>
          <w:szCs w:val="28"/>
        </w:rPr>
        <w:t xml:space="preserve">ью» процесса присоединилась </w:t>
      </w:r>
      <w:r w:rsidRPr="001B166F">
        <w:rPr>
          <w:sz w:val="28"/>
          <w:szCs w:val="28"/>
        </w:rPr>
        <w:t xml:space="preserve">группа </w:t>
      </w:r>
      <w:r>
        <w:rPr>
          <w:sz w:val="28"/>
          <w:szCs w:val="28"/>
        </w:rPr>
        <w:t xml:space="preserve">ученых в лице </w:t>
      </w:r>
      <w:r w:rsidRPr="001B166F">
        <w:rPr>
          <w:sz w:val="28"/>
          <w:szCs w:val="28"/>
        </w:rPr>
        <w:t>А.В. Смирнов</w:t>
      </w:r>
      <w:r>
        <w:rPr>
          <w:sz w:val="28"/>
          <w:szCs w:val="28"/>
        </w:rPr>
        <w:t>а</w:t>
      </w:r>
      <w:r w:rsidRPr="001B166F">
        <w:rPr>
          <w:sz w:val="28"/>
          <w:szCs w:val="28"/>
        </w:rPr>
        <w:t>, А.С. Александров</w:t>
      </w:r>
      <w:r>
        <w:rPr>
          <w:sz w:val="28"/>
          <w:szCs w:val="28"/>
        </w:rPr>
        <w:t>а</w:t>
      </w:r>
      <w:r w:rsidRPr="001B166F">
        <w:rPr>
          <w:sz w:val="28"/>
          <w:szCs w:val="28"/>
        </w:rPr>
        <w:t>, пытаю</w:t>
      </w:r>
      <w:r>
        <w:rPr>
          <w:sz w:val="28"/>
          <w:szCs w:val="28"/>
        </w:rPr>
        <w:t>щих</w:t>
      </w:r>
      <w:r w:rsidRPr="001B166F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внести обновление на основании </w:t>
      </w:r>
      <w:r w:rsidRPr="001B166F">
        <w:rPr>
          <w:sz w:val="28"/>
          <w:szCs w:val="28"/>
        </w:rPr>
        <w:t xml:space="preserve">теории коммуникации, дискурсивного подхода и </w:t>
      </w:r>
      <w:r>
        <w:rPr>
          <w:sz w:val="28"/>
          <w:szCs w:val="28"/>
        </w:rPr>
        <w:t xml:space="preserve">других признаков </w:t>
      </w:r>
      <w:r w:rsidRPr="001B166F">
        <w:rPr>
          <w:sz w:val="28"/>
          <w:szCs w:val="28"/>
        </w:rPr>
        <w:t xml:space="preserve">философского постмодернизма, </w:t>
      </w:r>
      <w:r>
        <w:rPr>
          <w:sz w:val="28"/>
          <w:szCs w:val="28"/>
        </w:rPr>
        <w:t xml:space="preserve">основываясь на </w:t>
      </w:r>
      <w:r w:rsidRPr="001B166F">
        <w:rPr>
          <w:sz w:val="28"/>
          <w:szCs w:val="28"/>
        </w:rPr>
        <w:t>перевод</w:t>
      </w:r>
      <w:r>
        <w:rPr>
          <w:sz w:val="28"/>
          <w:szCs w:val="28"/>
        </w:rPr>
        <w:t>ах</w:t>
      </w:r>
      <w:r w:rsidRPr="001B166F">
        <w:rPr>
          <w:sz w:val="28"/>
          <w:szCs w:val="28"/>
        </w:rPr>
        <w:t xml:space="preserve"> работ М. Фуко, Р. Барта, Ш. Перельмана и др</w:t>
      </w:r>
      <w:r>
        <w:rPr>
          <w:sz w:val="28"/>
          <w:szCs w:val="28"/>
        </w:rPr>
        <w:t>угих</w:t>
      </w:r>
      <w:r w:rsidRPr="001B166F">
        <w:rPr>
          <w:sz w:val="28"/>
          <w:szCs w:val="28"/>
        </w:rPr>
        <w:t>.</w:t>
      </w:r>
      <w:r>
        <w:rPr>
          <w:sz w:val="28"/>
          <w:szCs w:val="28"/>
        </w:rPr>
        <w:t xml:space="preserve"> По мнению А.С. Александрова, «итогом двадцатилетнего реформирования уголовного судопроизводства стал </w:t>
      </w:r>
      <w:r>
        <w:rPr>
          <w:sz w:val="28"/>
          <w:szCs w:val="28"/>
        </w:rPr>
        <w:lastRenderedPageBreak/>
        <w:t>правовой механизм, беспомощный в борьбе с глобальной коррупцией и расхищением национальных (природных) богатств...»</w:t>
      </w:r>
      <w:r>
        <w:rPr>
          <w:rStyle w:val="a7"/>
          <w:sz w:val="28"/>
          <w:szCs w:val="28"/>
        </w:rPr>
        <w:footnoteReference w:id="7"/>
      </w:r>
      <w:r>
        <w:rPr>
          <w:sz w:val="28"/>
          <w:szCs w:val="28"/>
        </w:rPr>
        <w:t>. Некоторые  процессуалисты полагают, что «главная причина неэффективности российского уголовного процесса, его неспособности адекватно противодействовать наиболее опасным видам преступности заключается в следственном (по типу организации) характере досудебного производства и недостаточной состязательности судопроизводства»</w:t>
      </w:r>
      <w:r>
        <w:rPr>
          <w:rStyle w:val="a7"/>
          <w:sz w:val="28"/>
          <w:szCs w:val="28"/>
        </w:rPr>
        <w:footnoteReference w:id="8"/>
      </w:r>
      <w:r>
        <w:rPr>
          <w:sz w:val="28"/>
          <w:szCs w:val="28"/>
        </w:rPr>
        <w:t>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их суждений, показывает</w:t>
      </w:r>
      <w:r w:rsidRPr="001B166F">
        <w:rPr>
          <w:sz w:val="28"/>
          <w:szCs w:val="28"/>
        </w:rPr>
        <w:t xml:space="preserve">, что </w:t>
      </w:r>
      <w:r>
        <w:rPr>
          <w:sz w:val="28"/>
          <w:szCs w:val="28"/>
        </w:rPr>
        <w:t xml:space="preserve">при условии ухода от </w:t>
      </w:r>
      <w:r w:rsidRPr="001B166F">
        <w:rPr>
          <w:sz w:val="28"/>
          <w:szCs w:val="28"/>
        </w:rPr>
        <w:t>философ</w:t>
      </w:r>
      <w:r>
        <w:rPr>
          <w:sz w:val="28"/>
          <w:szCs w:val="28"/>
        </w:rPr>
        <w:t>ии</w:t>
      </w:r>
      <w:r w:rsidRPr="001B166F">
        <w:rPr>
          <w:sz w:val="28"/>
          <w:szCs w:val="28"/>
        </w:rPr>
        <w:t xml:space="preserve"> постмодерни</w:t>
      </w:r>
      <w:r>
        <w:rPr>
          <w:sz w:val="28"/>
          <w:szCs w:val="28"/>
        </w:rPr>
        <w:t xml:space="preserve">зма и ее </w:t>
      </w:r>
      <w:r w:rsidRPr="001B166F">
        <w:rPr>
          <w:sz w:val="28"/>
          <w:szCs w:val="28"/>
        </w:rPr>
        <w:t>фразеологии, в уголовно-процессуально</w:t>
      </w:r>
      <w:r>
        <w:rPr>
          <w:sz w:val="28"/>
          <w:szCs w:val="28"/>
        </w:rPr>
        <w:t xml:space="preserve">м смысле </w:t>
      </w:r>
      <w:r w:rsidRPr="001B166F">
        <w:rPr>
          <w:sz w:val="28"/>
          <w:szCs w:val="28"/>
        </w:rPr>
        <w:t xml:space="preserve">данные авторы </w:t>
      </w:r>
      <w:r>
        <w:rPr>
          <w:sz w:val="28"/>
          <w:szCs w:val="28"/>
        </w:rPr>
        <w:t xml:space="preserve">утверждают </w:t>
      </w:r>
      <w:r w:rsidRPr="001B166F">
        <w:rPr>
          <w:sz w:val="28"/>
          <w:szCs w:val="28"/>
        </w:rPr>
        <w:t>необходимост</w:t>
      </w:r>
      <w:r>
        <w:rPr>
          <w:sz w:val="28"/>
          <w:szCs w:val="28"/>
        </w:rPr>
        <w:t>ь</w:t>
      </w:r>
      <w:r w:rsidRPr="001B166F">
        <w:rPr>
          <w:sz w:val="28"/>
          <w:szCs w:val="28"/>
        </w:rPr>
        <w:t xml:space="preserve"> замены континентального на англосаксонский</w:t>
      </w:r>
      <w:r>
        <w:rPr>
          <w:sz w:val="28"/>
          <w:szCs w:val="28"/>
        </w:rPr>
        <w:t xml:space="preserve"> процесс</w:t>
      </w:r>
      <w:r w:rsidRPr="001B166F">
        <w:rPr>
          <w:sz w:val="28"/>
          <w:szCs w:val="28"/>
        </w:rPr>
        <w:t>.</w:t>
      </w:r>
      <w:r>
        <w:rPr>
          <w:sz w:val="28"/>
          <w:szCs w:val="28"/>
        </w:rPr>
        <w:t xml:space="preserve"> Соответственно новых идей эта группа в дискуссию не внесла.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Современный </w:t>
      </w:r>
      <w:r w:rsidRPr="001B166F">
        <w:rPr>
          <w:sz w:val="28"/>
          <w:szCs w:val="28"/>
        </w:rPr>
        <w:t xml:space="preserve">этап развития </w:t>
      </w:r>
      <w:r>
        <w:rPr>
          <w:sz w:val="28"/>
          <w:szCs w:val="28"/>
        </w:rPr>
        <w:t xml:space="preserve">характерен </w:t>
      </w:r>
      <w:r w:rsidRPr="001B166F">
        <w:rPr>
          <w:sz w:val="28"/>
          <w:szCs w:val="28"/>
        </w:rPr>
        <w:t>вызванны</w:t>
      </w:r>
      <w:r>
        <w:rPr>
          <w:sz w:val="28"/>
          <w:szCs w:val="28"/>
        </w:rPr>
        <w:t>ми</w:t>
      </w:r>
      <w:r w:rsidRPr="001B166F">
        <w:rPr>
          <w:sz w:val="28"/>
          <w:szCs w:val="28"/>
        </w:rPr>
        <w:t xml:space="preserve"> потребностями времени дискусси</w:t>
      </w:r>
      <w:r>
        <w:rPr>
          <w:sz w:val="28"/>
          <w:szCs w:val="28"/>
        </w:rPr>
        <w:t>ям</w:t>
      </w:r>
      <w:r w:rsidRPr="001B166F">
        <w:rPr>
          <w:sz w:val="28"/>
          <w:szCs w:val="28"/>
        </w:rPr>
        <w:t>и</w:t>
      </w:r>
      <w:r>
        <w:rPr>
          <w:sz w:val="28"/>
          <w:szCs w:val="28"/>
        </w:rPr>
        <w:t xml:space="preserve"> связанными с</w:t>
      </w:r>
      <w:r w:rsidRPr="001B166F">
        <w:rPr>
          <w:sz w:val="28"/>
          <w:szCs w:val="28"/>
        </w:rPr>
        <w:t>о структур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российского уголовного процесса, систем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и содержани</w:t>
      </w:r>
      <w:r>
        <w:rPr>
          <w:sz w:val="28"/>
          <w:szCs w:val="28"/>
        </w:rPr>
        <w:t>ем</w:t>
      </w:r>
      <w:r w:rsidRPr="001B166F">
        <w:rPr>
          <w:sz w:val="28"/>
          <w:szCs w:val="28"/>
        </w:rPr>
        <w:t xml:space="preserve"> его стадий, что связано с реформ</w:t>
      </w:r>
      <w:r>
        <w:rPr>
          <w:sz w:val="28"/>
          <w:szCs w:val="28"/>
        </w:rPr>
        <w:t>ой</w:t>
      </w:r>
      <w:r w:rsidRPr="001B166F">
        <w:rPr>
          <w:sz w:val="28"/>
          <w:szCs w:val="28"/>
        </w:rPr>
        <w:t xml:space="preserve"> предварительного следствия, </w:t>
      </w:r>
      <w:r>
        <w:rPr>
          <w:sz w:val="28"/>
          <w:szCs w:val="28"/>
        </w:rPr>
        <w:t xml:space="preserve">с появлением </w:t>
      </w:r>
      <w:r w:rsidRPr="001B166F">
        <w:rPr>
          <w:sz w:val="28"/>
          <w:szCs w:val="28"/>
        </w:rPr>
        <w:t>нов</w:t>
      </w:r>
      <w:r>
        <w:rPr>
          <w:sz w:val="28"/>
          <w:szCs w:val="28"/>
        </w:rPr>
        <w:t>ого</w:t>
      </w:r>
      <w:r w:rsidRPr="001B166F">
        <w:rPr>
          <w:sz w:val="28"/>
          <w:szCs w:val="28"/>
        </w:rPr>
        <w:t xml:space="preserve"> содержани</w:t>
      </w:r>
      <w:r>
        <w:rPr>
          <w:sz w:val="28"/>
          <w:szCs w:val="28"/>
        </w:rPr>
        <w:t>я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1B166F">
        <w:rPr>
          <w:sz w:val="28"/>
          <w:szCs w:val="28"/>
        </w:rPr>
        <w:t xml:space="preserve"> возбуждени</w:t>
      </w:r>
      <w:r>
        <w:rPr>
          <w:sz w:val="28"/>
          <w:szCs w:val="28"/>
        </w:rPr>
        <w:t>и</w:t>
      </w:r>
      <w:r w:rsidRPr="001B166F">
        <w:rPr>
          <w:sz w:val="28"/>
          <w:szCs w:val="28"/>
        </w:rPr>
        <w:t xml:space="preserve"> уголовного дела и </w:t>
      </w:r>
      <w:r>
        <w:rPr>
          <w:sz w:val="28"/>
          <w:szCs w:val="28"/>
        </w:rPr>
        <w:t>дознания в сокращенной форме</w:t>
      </w:r>
      <w:r w:rsidRPr="001B16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возможности </w:t>
      </w:r>
      <w:r w:rsidRPr="001B166F">
        <w:rPr>
          <w:sz w:val="28"/>
          <w:szCs w:val="28"/>
        </w:rPr>
        <w:t>апелляци</w:t>
      </w:r>
      <w:r>
        <w:rPr>
          <w:sz w:val="28"/>
          <w:szCs w:val="28"/>
        </w:rPr>
        <w:t>онного обжалования по</w:t>
      </w:r>
      <w:r w:rsidRPr="001B166F">
        <w:rPr>
          <w:sz w:val="28"/>
          <w:szCs w:val="28"/>
        </w:rPr>
        <w:t xml:space="preserve"> все</w:t>
      </w:r>
      <w:r>
        <w:rPr>
          <w:sz w:val="28"/>
          <w:szCs w:val="28"/>
        </w:rPr>
        <w:t>м</w:t>
      </w:r>
      <w:r w:rsidRPr="001B166F">
        <w:rPr>
          <w:sz w:val="28"/>
          <w:szCs w:val="28"/>
        </w:rPr>
        <w:t xml:space="preserve"> уголовны</w:t>
      </w:r>
      <w:r>
        <w:rPr>
          <w:sz w:val="28"/>
          <w:szCs w:val="28"/>
        </w:rPr>
        <w:t>м</w:t>
      </w:r>
      <w:r w:rsidRPr="001B166F">
        <w:rPr>
          <w:sz w:val="28"/>
          <w:szCs w:val="28"/>
        </w:rPr>
        <w:t xml:space="preserve"> дела</w:t>
      </w:r>
      <w:r>
        <w:rPr>
          <w:sz w:val="28"/>
          <w:szCs w:val="28"/>
        </w:rPr>
        <w:t>м</w:t>
      </w:r>
      <w:r w:rsidRPr="001B16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 реформами </w:t>
      </w:r>
      <w:r w:rsidRPr="001B166F">
        <w:rPr>
          <w:sz w:val="28"/>
          <w:szCs w:val="28"/>
        </w:rPr>
        <w:t>кассации и надзор</w:t>
      </w:r>
      <w:r>
        <w:rPr>
          <w:sz w:val="28"/>
          <w:szCs w:val="28"/>
        </w:rPr>
        <w:t>а</w:t>
      </w:r>
      <w:r w:rsidRPr="001B166F">
        <w:rPr>
          <w:sz w:val="28"/>
          <w:szCs w:val="28"/>
        </w:rPr>
        <w:t xml:space="preserve">. </w:t>
      </w:r>
    </w:p>
    <w:p w:rsidR="004F1F83" w:rsidRPr="001B166F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Отдельное</w:t>
      </w:r>
      <w:r w:rsidRPr="001B166F">
        <w:rPr>
          <w:sz w:val="28"/>
          <w:szCs w:val="28"/>
        </w:rPr>
        <w:t xml:space="preserve"> направление научных исследований,</w:t>
      </w:r>
      <w:r>
        <w:rPr>
          <w:sz w:val="28"/>
          <w:szCs w:val="28"/>
        </w:rPr>
        <w:t xml:space="preserve"> которое возникло</w:t>
      </w:r>
      <w:r w:rsidRPr="001B166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современной России</w:t>
      </w:r>
      <w:r w:rsidRPr="001B16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обязано своим </w:t>
      </w:r>
      <w:r w:rsidRPr="001B166F">
        <w:rPr>
          <w:sz w:val="28"/>
          <w:szCs w:val="28"/>
        </w:rPr>
        <w:t>появлением разн</w:t>
      </w:r>
      <w:r>
        <w:rPr>
          <w:sz w:val="28"/>
          <w:szCs w:val="28"/>
        </w:rPr>
        <w:t>ых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замен</w:t>
      </w:r>
      <w:r w:rsidRPr="001B166F">
        <w:rPr>
          <w:sz w:val="28"/>
          <w:szCs w:val="28"/>
        </w:rPr>
        <w:t xml:space="preserve"> уголовно</w:t>
      </w:r>
      <w:r>
        <w:rPr>
          <w:sz w:val="28"/>
          <w:szCs w:val="28"/>
        </w:rPr>
        <w:t>му</w:t>
      </w:r>
      <w:r w:rsidRPr="001B166F">
        <w:rPr>
          <w:sz w:val="28"/>
          <w:szCs w:val="28"/>
        </w:rPr>
        <w:t xml:space="preserve"> преследовани</w:t>
      </w:r>
      <w:r>
        <w:rPr>
          <w:sz w:val="28"/>
          <w:szCs w:val="28"/>
        </w:rPr>
        <w:t>ю</w:t>
      </w:r>
      <w:r w:rsidRPr="001B166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смысле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B166F">
        <w:rPr>
          <w:sz w:val="28"/>
          <w:szCs w:val="28"/>
        </w:rPr>
        <w:t>третьего пути</w:t>
      </w:r>
      <w:r>
        <w:rPr>
          <w:sz w:val="28"/>
          <w:szCs w:val="28"/>
        </w:rPr>
        <w:t>»</w:t>
      </w:r>
      <w:r w:rsidRPr="001B16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заключающегося в том, что </w:t>
      </w:r>
      <w:r w:rsidRPr="001B166F">
        <w:rPr>
          <w:sz w:val="28"/>
          <w:szCs w:val="28"/>
        </w:rPr>
        <w:t>государство</w:t>
      </w:r>
      <w:r>
        <w:rPr>
          <w:sz w:val="28"/>
          <w:szCs w:val="28"/>
        </w:rPr>
        <w:t xml:space="preserve"> должно реагировать </w:t>
      </w:r>
      <w:r w:rsidRPr="001B166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B166F">
        <w:rPr>
          <w:sz w:val="28"/>
          <w:szCs w:val="28"/>
        </w:rPr>
        <w:t xml:space="preserve">не опасные </w:t>
      </w:r>
      <w:r>
        <w:rPr>
          <w:sz w:val="28"/>
          <w:szCs w:val="28"/>
        </w:rPr>
        <w:t xml:space="preserve">для общества </w:t>
      </w:r>
      <w:r w:rsidRPr="001B166F">
        <w:rPr>
          <w:sz w:val="28"/>
          <w:szCs w:val="28"/>
        </w:rPr>
        <w:t>нарушения</w:t>
      </w:r>
      <w:r>
        <w:rPr>
          <w:sz w:val="28"/>
          <w:szCs w:val="28"/>
        </w:rPr>
        <w:t xml:space="preserve"> УК РФ в виде применения </w:t>
      </w:r>
      <w:r w:rsidRPr="001B166F">
        <w:rPr>
          <w:sz w:val="28"/>
          <w:szCs w:val="28"/>
        </w:rPr>
        <w:t>альтернативных механизмов</w:t>
      </w:r>
      <w:r>
        <w:rPr>
          <w:sz w:val="28"/>
          <w:szCs w:val="28"/>
        </w:rPr>
        <w:t xml:space="preserve"> ответственности</w:t>
      </w:r>
      <w:r w:rsidRPr="001B166F">
        <w:rPr>
          <w:sz w:val="28"/>
          <w:szCs w:val="28"/>
        </w:rPr>
        <w:t>.</w:t>
      </w:r>
      <w:r>
        <w:rPr>
          <w:sz w:val="28"/>
          <w:szCs w:val="28"/>
        </w:rPr>
        <w:t xml:space="preserve"> Большое </w:t>
      </w:r>
      <w:r w:rsidRPr="001B166F">
        <w:rPr>
          <w:sz w:val="28"/>
          <w:szCs w:val="28"/>
        </w:rPr>
        <w:t xml:space="preserve">внимание в </w:t>
      </w:r>
      <w:r>
        <w:rPr>
          <w:sz w:val="28"/>
          <w:szCs w:val="28"/>
        </w:rPr>
        <w:t xml:space="preserve">связи с этим обращается на </w:t>
      </w:r>
      <w:r w:rsidRPr="001B166F">
        <w:rPr>
          <w:sz w:val="28"/>
          <w:szCs w:val="28"/>
        </w:rPr>
        <w:t>возможност</w:t>
      </w:r>
      <w:r>
        <w:rPr>
          <w:sz w:val="28"/>
          <w:szCs w:val="28"/>
        </w:rPr>
        <w:t>ь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включения </w:t>
      </w:r>
      <w:r w:rsidRPr="001B166F">
        <w:rPr>
          <w:sz w:val="28"/>
          <w:szCs w:val="28"/>
        </w:rPr>
        <w:t xml:space="preserve">в </w:t>
      </w:r>
      <w:r w:rsidRPr="001B166F">
        <w:rPr>
          <w:sz w:val="28"/>
          <w:szCs w:val="28"/>
        </w:rPr>
        <w:lastRenderedPageBreak/>
        <w:t>уголовн</w:t>
      </w:r>
      <w:r>
        <w:rPr>
          <w:sz w:val="28"/>
          <w:szCs w:val="28"/>
        </w:rPr>
        <w:t xml:space="preserve">ое судопроизводство </w:t>
      </w:r>
      <w:r w:rsidRPr="001B166F">
        <w:rPr>
          <w:sz w:val="28"/>
          <w:szCs w:val="28"/>
        </w:rPr>
        <w:t>института медиации</w:t>
      </w:r>
      <w:r>
        <w:rPr>
          <w:sz w:val="28"/>
          <w:szCs w:val="28"/>
        </w:rPr>
        <w:t xml:space="preserve"> и </w:t>
      </w:r>
      <w:r w:rsidRPr="001B166F">
        <w:rPr>
          <w:sz w:val="28"/>
          <w:szCs w:val="28"/>
        </w:rPr>
        <w:t>более общ</w:t>
      </w:r>
      <w:r>
        <w:rPr>
          <w:sz w:val="28"/>
          <w:szCs w:val="28"/>
        </w:rPr>
        <w:t>им</w:t>
      </w:r>
      <w:r w:rsidRPr="001B166F">
        <w:rPr>
          <w:sz w:val="28"/>
          <w:szCs w:val="28"/>
        </w:rPr>
        <w:t xml:space="preserve"> проблемам </w:t>
      </w:r>
      <w:r>
        <w:rPr>
          <w:sz w:val="28"/>
          <w:szCs w:val="28"/>
        </w:rPr>
        <w:t>в сфере</w:t>
      </w:r>
      <w:r w:rsidRPr="001B166F">
        <w:rPr>
          <w:sz w:val="28"/>
          <w:szCs w:val="28"/>
        </w:rPr>
        <w:t xml:space="preserve"> восстановительной юстиции.</w:t>
      </w:r>
    </w:p>
    <w:p w:rsidR="004F1F83" w:rsidRDefault="004F1F83" w:rsidP="004F1F8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166F">
        <w:rPr>
          <w:sz w:val="28"/>
          <w:szCs w:val="28"/>
        </w:rPr>
        <w:t xml:space="preserve">В </w:t>
      </w:r>
      <w:r>
        <w:rPr>
          <w:sz w:val="28"/>
          <w:szCs w:val="28"/>
        </w:rPr>
        <w:t>настоящее время можно говорить</w:t>
      </w:r>
      <w:r w:rsidRPr="001B166F">
        <w:rPr>
          <w:sz w:val="28"/>
          <w:szCs w:val="28"/>
        </w:rPr>
        <w:t>, что российская уголовно-процессуальная наука</w:t>
      </w:r>
      <w:r>
        <w:rPr>
          <w:sz w:val="28"/>
          <w:szCs w:val="28"/>
        </w:rPr>
        <w:t xml:space="preserve"> в современном периоде развития</w:t>
      </w:r>
      <w:r w:rsidRPr="001B166F">
        <w:rPr>
          <w:sz w:val="28"/>
          <w:szCs w:val="28"/>
        </w:rPr>
        <w:t xml:space="preserve"> </w:t>
      </w:r>
      <w:r>
        <w:rPr>
          <w:sz w:val="28"/>
          <w:szCs w:val="28"/>
        </w:rPr>
        <w:t>более замкнута</w:t>
      </w:r>
      <w:r w:rsidRPr="001B166F">
        <w:rPr>
          <w:sz w:val="28"/>
          <w:szCs w:val="28"/>
        </w:rPr>
        <w:t>, чем в советск</w:t>
      </w:r>
      <w:r>
        <w:rPr>
          <w:sz w:val="28"/>
          <w:szCs w:val="28"/>
        </w:rPr>
        <w:t>ий период</w:t>
      </w:r>
      <w:r w:rsidRPr="001B166F">
        <w:rPr>
          <w:sz w:val="28"/>
          <w:szCs w:val="28"/>
        </w:rPr>
        <w:t>. В</w:t>
      </w:r>
      <w:r>
        <w:rPr>
          <w:sz w:val="28"/>
          <w:szCs w:val="28"/>
        </w:rPr>
        <w:t xml:space="preserve"> связи с этим, большую роль приобретают </w:t>
      </w:r>
      <w:r w:rsidRPr="001B166F">
        <w:rPr>
          <w:sz w:val="28"/>
          <w:szCs w:val="28"/>
        </w:rPr>
        <w:t>сравнительно-правовы</w:t>
      </w:r>
      <w:r>
        <w:rPr>
          <w:sz w:val="28"/>
          <w:szCs w:val="28"/>
        </w:rPr>
        <w:t>е</w:t>
      </w:r>
      <w:r w:rsidRPr="001B166F">
        <w:rPr>
          <w:sz w:val="28"/>
          <w:szCs w:val="28"/>
        </w:rPr>
        <w:t xml:space="preserve"> исследовани</w:t>
      </w:r>
      <w:r>
        <w:rPr>
          <w:sz w:val="28"/>
          <w:szCs w:val="28"/>
        </w:rPr>
        <w:t>я</w:t>
      </w:r>
      <w:r w:rsidRPr="001B166F">
        <w:rPr>
          <w:sz w:val="28"/>
          <w:szCs w:val="28"/>
        </w:rPr>
        <w:t xml:space="preserve">. </w:t>
      </w:r>
    </w:p>
    <w:p w:rsidR="004F1F83" w:rsidRDefault="004F1F83" w:rsidP="004F1F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нужно помнить, что пытаться механически перенести англосаксонскую форму судопроизводства на платформу континентального, а так же азиатского права известны науке уголовного процесса, а так же и  причины, приведшие к фиаско такие попытки. Опасность искусственного включения англосаксонской системы досудебной состязательности, законодательное определение пассивной роли суда в процессе, по нашему мнению, несколько неоценен авторами проектов реформ. Большой разрыв между российским и западным социумом, отличия в развитии общественных формаций указывают на малопригодность англосаксонского формата уголовного процесса в правовой действительности России.</w:t>
      </w:r>
    </w:p>
    <w:p w:rsidR="004F1F83" w:rsidRDefault="004F1F83" w:rsidP="004F1F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F83" w:rsidRPr="00167751" w:rsidRDefault="004F1F83" w:rsidP="004F1F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</w:p>
    <w:p w:rsidR="004F1F83" w:rsidRDefault="004F1F83" w:rsidP="004F1F83">
      <w:pPr>
        <w:pStyle w:val="a5"/>
        <w:jc w:val="both"/>
        <w:rPr>
          <w:rStyle w:val="ft12"/>
          <w:rFonts w:ascii="Times New Roman" w:hAnsi="Times New Roman" w:cs="Times New Roman"/>
          <w:sz w:val="24"/>
          <w:szCs w:val="24"/>
        </w:rPr>
      </w:pPr>
    </w:p>
    <w:p w:rsidR="004F1F83" w:rsidRPr="002E5FC4" w:rsidRDefault="004F1F83" w:rsidP="004F1F83">
      <w:pPr>
        <w:pStyle w:val="a5"/>
        <w:numPr>
          <w:ilvl w:val="0"/>
          <w:numId w:val="1"/>
        </w:numPr>
        <w:spacing w:line="360" w:lineRule="auto"/>
        <w:ind w:left="357" w:hanging="357"/>
        <w:jc w:val="both"/>
        <w:rPr>
          <w:rStyle w:val="ft12"/>
          <w:rFonts w:ascii="Times New Roman" w:hAnsi="Times New Roman" w:cs="Times New Roman"/>
          <w:sz w:val="28"/>
          <w:szCs w:val="28"/>
        </w:rPr>
      </w:pPr>
      <w:r w:rsidRPr="00D95BD4">
        <w:rPr>
          <w:rStyle w:val="ft12"/>
          <w:rFonts w:ascii="Times New Roman" w:hAnsi="Times New Roman" w:cs="Times New Roman"/>
          <w:sz w:val="28"/>
          <w:szCs w:val="28"/>
        </w:rPr>
        <w:t xml:space="preserve">Алексеев Н.С., Мизулина Е.Б. Уголовный процесс : концепция самоограничения государства. - Тарту. Изд-во Тартуского ун-та, 1991. - </w:t>
      </w:r>
      <w:r w:rsidRPr="002E5FC4">
        <w:rPr>
          <w:rStyle w:val="ft12"/>
          <w:rFonts w:ascii="Times New Roman" w:hAnsi="Times New Roman" w:cs="Times New Roman"/>
          <w:sz w:val="28"/>
          <w:szCs w:val="28"/>
        </w:rPr>
        <w:t xml:space="preserve">148 с. </w:t>
      </w:r>
    </w:p>
    <w:p w:rsidR="004F1F83" w:rsidRPr="002E5FC4" w:rsidRDefault="004F1F83" w:rsidP="004F1F83">
      <w:pPr>
        <w:pStyle w:val="a5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E5FC4">
        <w:rPr>
          <w:rFonts w:ascii="Times New Roman" w:hAnsi="Times New Roman" w:cs="Times New Roman"/>
          <w:sz w:val="28"/>
          <w:szCs w:val="28"/>
        </w:rPr>
        <w:t>Багдасаров Р.В. Принцип состязательности в уголовном процессе России и стран Европейского Союза  / Р.В. Багдасаров. - М.: Юрлитинформ, 2008.  216 с.</w:t>
      </w:r>
    </w:p>
    <w:p w:rsidR="004F1F83" w:rsidRPr="002E5FC4" w:rsidRDefault="004F1F83" w:rsidP="004F1F83">
      <w:pPr>
        <w:pStyle w:val="a5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E5FC4">
        <w:rPr>
          <w:rStyle w:val="ft12"/>
          <w:rFonts w:ascii="Times New Roman" w:hAnsi="Times New Roman" w:cs="Times New Roman"/>
          <w:sz w:val="28"/>
          <w:szCs w:val="28"/>
        </w:rPr>
        <w:t xml:space="preserve">Курс уголовного процесса </w:t>
      </w:r>
      <w:r w:rsidRPr="002E5FC4">
        <w:rPr>
          <w:rFonts w:ascii="Times New Roman" w:hAnsi="Times New Roman" w:cs="Times New Roman"/>
          <w:sz w:val="28"/>
          <w:szCs w:val="28"/>
        </w:rPr>
        <w:t>/ Под ред. д.ю.н., проф. Л.В. Головко. - 2-еизд., испр. М.: Статут, 2017. - 1280 с. С.171</w:t>
      </w:r>
    </w:p>
    <w:p w:rsidR="004F1F83" w:rsidRPr="00167751" w:rsidRDefault="004F1F83" w:rsidP="004F1F83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 А.С. Новое - буржуазное уголовное и уголовно-процессуальное право России // Классическая и постклассическая </w:t>
      </w:r>
      <w:r w:rsidRPr="00167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методология развития юридической науки: сборник научных трудов. Минск, 2013. С. 113-118</w:t>
      </w:r>
    </w:p>
    <w:p w:rsidR="004F1F83" w:rsidRPr="00167751" w:rsidRDefault="004F1F83" w:rsidP="004F1F83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751">
        <w:rPr>
          <w:rStyle w:val="ft12"/>
          <w:rFonts w:ascii="Times New Roman" w:hAnsi="Times New Roman" w:cs="Times New Roman"/>
          <w:sz w:val="28"/>
          <w:szCs w:val="28"/>
        </w:rPr>
        <w:t xml:space="preserve">Курс уголовного процесса </w:t>
      </w:r>
      <w:r w:rsidRPr="00167751">
        <w:rPr>
          <w:rFonts w:ascii="Times New Roman" w:hAnsi="Times New Roman" w:cs="Times New Roman"/>
          <w:sz w:val="28"/>
          <w:szCs w:val="28"/>
        </w:rPr>
        <w:t>/ Под ред. д.ю.н., проф. Л.В. Головко. - 2-еизд., испр.  М.: Статут, 2017.  1280 с.</w:t>
      </w:r>
    </w:p>
    <w:p w:rsidR="004F1F83" w:rsidRPr="00167751" w:rsidRDefault="004F1F83" w:rsidP="004F1F83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7751">
        <w:rPr>
          <w:rFonts w:ascii="Times New Roman" w:hAnsi="Times New Roman" w:cs="Times New Roman"/>
          <w:sz w:val="28"/>
          <w:szCs w:val="28"/>
        </w:rPr>
        <w:t xml:space="preserve">Послевкусие от обсуждения проблем института судебных допросов с омскими коллегами и не только этих проблем (по диссертации: Конева С.И. Судебные допросы в уголовном процессе: доказательственное значение и порядок проведения: дис. ... канд. юрид. наук. Омск, 2013).[электронный ресурс]// URL: </w:t>
      </w:r>
      <w:hyperlink r:id="rId7" w:history="1">
        <w:r w:rsidRPr="00167751">
          <w:rPr>
            <w:rStyle w:val="a3"/>
            <w:rFonts w:ascii="Times New Roman" w:hAnsi="Times New Roman" w:cs="Times New Roman"/>
            <w:sz w:val="28"/>
            <w:szCs w:val="28"/>
          </w:rPr>
          <w:t>http://www.iuaj.net/node/1398</w:t>
        </w:r>
      </w:hyperlink>
      <w:r w:rsidRPr="00167751">
        <w:rPr>
          <w:rFonts w:ascii="Times New Roman" w:hAnsi="Times New Roman" w:cs="Times New Roman"/>
          <w:sz w:val="28"/>
          <w:szCs w:val="28"/>
        </w:rPr>
        <w:t xml:space="preserve">  Режим доступа 16.03.2018)</w:t>
      </w:r>
    </w:p>
    <w:p w:rsidR="004F1F83" w:rsidRDefault="004F1F83" w:rsidP="004F1F83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7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Сенькина Ж.С. Реформа уголовного процесса и активность суда// Юридическая наука и практика: Вестник Нижегородской академии МВД России. 2013. №24. С. 257-261.</w:t>
      </w:r>
    </w:p>
    <w:p w:rsidR="00627217" w:rsidRDefault="00627217"/>
    <w:sectPr w:rsidR="00627217" w:rsidSect="0062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F3E" w:rsidRDefault="00FB3F3E" w:rsidP="004F1F83">
      <w:pPr>
        <w:spacing w:after="0" w:line="240" w:lineRule="auto"/>
      </w:pPr>
      <w:r>
        <w:separator/>
      </w:r>
    </w:p>
  </w:endnote>
  <w:endnote w:type="continuationSeparator" w:id="1">
    <w:p w:rsidR="00FB3F3E" w:rsidRDefault="00FB3F3E" w:rsidP="004F1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F3E" w:rsidRDefault="00FB3F3E" w:rsidP="004F1F83">
      <w:pPr>
        <w:spacing w:after="0" w:line="240" w:lineRule="auto"/>
      </w:pPr>
      <w:r>
        <w:separator/>
      </w:r>
    </w:p>
  </w:footnote>
  <w:footnote w:type="continuationSeparator" w:id="1">
    <w:p w:rsidR="00FB3F3E" w:rsidRDefault="00FB3F3E" w:rsidP="004F1F83">
      <w:pPr>
        <w:spacing w:after="0" w:line="240" w:lineRule="auto"/>
      </w:pPr>
      <w:r>
        <w:continuationSeparator/>
      </w:r>
    </w:p>
  </w:footnote>
  <w:footnote w:id="2">
    <w:p w:rsidR="004F1F83" w:rsidRPr="001F2626" w:rsidRDefault="004F1F83" w:rsidP="004F1F8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Сенькина Ж.С. Реформа уголовного процесса и активность суда// Юридическая наука и практика: Вестник Нижегородской академии МВД России. 2013. №24. С. 257-261. </w:t>
      </w:r>
    </w:p>
  </w:footnote>
  <w:footnote w:id="3">
    <w:p w:rsidR="004F1F83" w:rsidRDefault="004F1F83" w:rsidP="004F1F83">
      <w:pPr>
        <w:pStyle w:val="a5"/>
        <w:jc w:val="both"/>
      </w:pPr>
      <w:r w:rsidRPr="00D95BD4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D95BD4">
        <w:rPr>
          <w:rFonts w:ascii="Times New Roman" w:hAnsi="Times New Roman" w:cs="Times New Roman"/>
          <w:sz w:val="24"/>
          <w:szCs w:val="24"/>
        </w:rPr>
        <w:t xml:space="preserve"> Алексеев Н.С., Мизулина Е.Б. Уголовный процесс : концепция самоограничения государства. - Тарту. Изд-во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BD4">
        <w:rPr>
          <w:rFonts w:ascii="Times New Roman" w:hAnsi="Times New Roman" w:cs="Times New Roman"/>
          <w:sz w:val="24"/>
          <w:szCs w:val="24"/>
        </w:rPr>
        <w:t xml:space="preserve">Тартуского ун-та, 1991. </w:t>
      </w:r>
      <w:r>
        <w:rPr>
          <w:rFonts w:ascii="Times New Roman" w:hAnsi="Times New Roman" w:cs="Times New Roman"/>
          <w:sz w:val="24"/>
          <w:szCs w:val="24"/>
        </w:rPr>
        <w:t>С. 38</w:t>
      </w:r>
      <w:r>
        <w:t xml:space="preserve"> </w:t>
      </w:r>
    </w:p>
  </w:footnote>
  <w:footnote w:id="4">
    <w:p w:rsidR="004F1F83" w:rsidRPr="002E5FC4" w:rsidRDefault="004F1F83" w:rsidP="004F1F8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E5FC4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2E5FC4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Style w:val="ft12"/>
          <w:rFonts w:ascii="Times New Roman" w:hAnsi="Times New Roman" w:cs="Times New Roman"/>
          <w:sz w:val="24"/>
          <w:szCs w:val="24"/>
        </w:rPr>
        <w:t xml:space="preserve">Курс уголовного процесса </w:t>
      </w:r>
      <w:r w:rsidRPr="001F2626">
        <w:rPr>
          <w:rFonts w:ascii="Times New Roman" w:hAnsi="Times New Roman" w:cs="Times New Roman"/>
          <w:sz w:val="24"/>
          <w:szCs w:val="24"/>
        </w:rPr>
        <w:t>/ Под ред. д.ю.н., проф. Л.В. Головко. - 2-еизд</w:t>
      </w:r>
      <w:r>
        <w:rPr>
          <w:rFonts w:ascii="Times New Roman" w:hAnsi="Times New Roman" w:cs="Times New Roman"/>
          <w:sz w:val="24"/>
          <w:szCs w:val="24"/>
        </w:rPr>
        <w:t xml:space="preserve">., испр. М.: Статут, 2017. С.169 </w:t>
      </w:r>
      <w:r w:rsidRPr="002E5FC4">
        <w:rPr>
          <w:rFonts w:ascii="Times New Roman" w:hAnsi="Times New Roman" w:cs="Times New Roman"/>
          <w:sz w:val="24"/>
          <w:szCs w:val="24"/>
        </w:rPr>
        <w:t xml:space="preserve">Багдасаров Р.В. Принцип состязательности в уголовном процессе России и стран Европейского Союза  / Р.В. Багдасаров. - М.: Юрлитинформ, 2008. </w:t>
      </w:r>
      <w:r>
        <w:rPr>
          <w:rFonts w:ascii="Times New Roman" w:hAnsi="Times New Roman" w:cs="Times New Roman"/>
          <w:sz w:val="24"/>
          <w:szCs w:val="24"/>
        </w:rPr>
        <w:t>С. 84</w:t>
      </w:r>
      <w:r w:rsidRPr="002E5FC4">
        <w:rPr>
          <w:rFonts w:ascii="Times New Roman" w:hAnsi="Times New Roman" w:cs="Times New Roman"/>
          <w:sz w:val="24"/>
          <w:szCs w:val="24"/>
        </w:rPr>
        <w:t>.</w:t>
      </w:r>
    </w:p>
  </w:footnote>
  <w:footnote w:id="5">
    <w:p w:rsidR="004F1F83" w:rsidRDefault="004F1F83" w:rsidP="004F1F83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2E5FC4">
        <w:rPr>
          <w:rFonts w:ascii="Times New Roman" w:hAnsi="Times New Roman" w:cs="Times New Roman"/>
          <w:sz w:val="24"/>
          <w:szCs w:val="24"/>
        </w:rPr>
        <w:t xml:space="preserve">Багдасаров Р.В. Принцип состязательности в уголовном процессе России и стран Европейского Союза  / Р.В. Багдасаров. - М.: Юрлитинформ, 2008. </w:t>
      </w:r>
      <w:r>
        <w:rPr>
          <w:rFonts w:ascii="Times New Roman" w:hAnsi="Times New Roman" w:cs="Times New Roman"/>
          <w:sz w:val="24"/>
          <w:szCs w:val="24"/>
        </w:rPr>
        <w:t>С. 84</w:t>
      </w:r>
      <w:r w:rsidRPr="002E5FC4">
        <w:rPr>
          <w:rFonts w:ascii="Times New Roman" w:hAnsi="Times New Roman" w:cs="Times New Roman"/>
          <w:sz w:val="24"/>
          <w:szCs w:val="24"/>
        </w:rPr>
        <w:t>.</w:t>
      </w:r>
    </w:p>
  </w:footnote>
  <w:footnote w:id="6">
    <w:p w:rsidR="004F1F83" w:rsidRPr="001F2626" w:rsidRDefault="004F1F83" w:rsidP="004F1F8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Style w:val="ft12"/>
          <w:rFonts w:ascii="Times New Roman" w:hAnsi="Times New Roman" w:cs="Times New Roman"/>
          <w:sz w:val="24"/>
          <w:szCs w:val="24"/>
        </w:rPr>
        <w:t xml:space="preserve">Курс уголовного процесса </w:t>
      </w:r>
      <w:r w:rsidRPr="001F2626">
        <w:rPr>
          <w:rFonts w:ascii="Times New Roman" w:hAnsi="Times New Roman" w:cs="Times New Roman"/>
          <w:sz w:val="24"/>
          <w:szCs w:val="24"/>
        </w:rPr>
        <w:t>/ Под ред. д.ю.н., проф. Л.В. Головко. - 2-еизд., испр. М.: Статут, 2017. С.171</w:t>
      </w:r>
    </w:p>
  </w:footnote>
  <w:footnote w:id="7">
    <w:p w:rsidR="004F1F83" w:rsidRPr="008F7498" w:rsidRDefault="004F1F83" w:rsidP="004F1F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626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 А.С. Новое - буржуазное уголовное и уголовно-процессуальное право России // Классическая и постклассическая методология развития юридической науки: сборник научных трудов. Минск, 2013. С. 113-118</w:t>
      </w:r>
    </w:p>
  </w:footnote>
  <w:footnote w:id="8">
    <w:p w:rsidR="004F1F83" w:rsidRPr="001F2626" w:rsidRDefault="004F1F83" w:rsidP="004F1F8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Послевкусие от обсуждения проблем института судебных допросов с омскими коллегами и не только этих проблем (по диссертации: Конева С.И. Судебные допросы в уголовном процессе: доказательственное значение и порядок проведения: дис. ... канд. юрид. наук. Омск, 2013).[электронный ресурс]// URL: </w:t>
      </w:r>
      <w:hyperlink r:id="rId1" w:history="1">
        <w:r w:rsidRPr="001F2626">
          <w:rPr>
            <w:rStyle w:val="a3"/>
            <w:rFonts w:ascii="Times New Roman" w:hAnsi="Times New Roman" w:cs="Times New Roman"/>
            <w:sz w:val="24"/>
            <w:szCs w:val="24"/>
          </w:rPr>
          <w:t>http://www.iuaj.net/node/1398</w:t>
        </w:r>
      </w:hyperlink>
      <w:r w:rsidRPr="001F2626">
        <w:rPr>
          <w:rFonts w:ascii="Times New Roman" w:hAnsi="Times New Roman" w:cs="Times New Roman"/>
          <w:sz w:val="24"/>
          <w:szCs w:val="24"/>
        </w:rPr>
        <w:t xml:space="preserve">  Режим доступа 16.03.2018)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B6E"/>
    <w:multiLevelType w:val="hybridMultilevel"/>
    <w:tmpl w:val="C68A1C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1F83"/>
    <w:rsid w:val="004F1F83"/>
    <w:rsid w:val="00627217"/>
    <w:rsid w:val="00FB3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83"/>
  </w:style>
  <w:style w:type="paragraph" w:styleId="1">
    <w:name w:val="heading 1"/>
    <w:basedOn w:val="a"/>
    <w:next w:val="a"/>
    <w:link w:val="10"/>
    <w:uiPriority w:val="9"/>
    <w:qFormat/>
    <w:rsid w:val="004F1F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1F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4F1F8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F1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unhideWhenUsed/>
    <w:rsid w:val="004F1F8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4F1F8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F1F83"/>
    <w:rPr>
      <w:vertAlign w:val="superscript"/>
    </w:rPr>
  </w:style>
  <w:style w:type="character" w:customStyle="1" w:styleId="ft12">
    <w:name w:val="ft12"/>
    <w:basedOn w:val="a0"/>
    <w:rsid w:val="004F1F83"/>
  </w:style>
  <w:style w:type="paragraph" w:styleId="a8">
    <w:name w:val="List Paragraph"/>
    <w:basedOn w:val="a"/>
    <w:uiPriority w:val="34"/>
    <w:qFormat/>
    <w:rsid w:val="004F1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uaj.net/node/13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uaj.net/node/13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7671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2018-04-11T10:39:00Z</dcterms:created>
  <dcterms:modified xsi:type="dcterms:W3CDTF">2018-04-11T10:39:00Z</dcterms:modified>
</cp:coreProperties>
</file>