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EF6" w:rsidRPr="001F2626" w:rsidRDefault="00771EF6" w:rsidP="00771EF6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0" w:name="_Toc509135211"/>
      <w:r w:rsidRPr="001F2626">
        <w:rPr>
          <w:rFonts w:ascii="Times New Roman" w:eastAsia="Times New Roman" w:hAnsi="Times New Roman" w:cs="Times New Roman"/>
          <w:color w:val="auto"/>
          <w:lang w:eastAsia="ru-RU"/>
        </w:rPr>
        <w:t xml:space="preserve">Вопрос о повороте обвинения к худшему в суде </w:t>
      </w:r>
      <w:bookmarkEnd w:id="0"/>
    </w:p>
    <w:p w:rsidR="00771EF6" w:rsidRDefault="00771EF6" w:rsidP="00771EF6">
      <w:pPr>
        <w:pStyle w:val="a7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EF6" w:rsidRPr="004A4B91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важнейших гарантий права обвиняемого на защиту является правило о недопустимости поворота обвинения к худшему. Оно состоит в том, что изменение обвинения в судебном разбирательстве допускается только в том случае, если этим: </w:t>
      </w:r>
    </w:p>
    <w:p w:rsidR="00771EF6" w:rsidRPr="004A4B91" w:rsidRDefault="00771EF6" w:rsidP="00771EF6">
      <w:pPr>
        <w:pStyle w:val="a7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 ухудшается положение подсудимого; </w:t>
      </w:r>
    </w:p>
    <w:p w:rsidR="00771EF6" w:rsidRPr="004A4B91" w:rsidRDefault="00771EF6" w:rsidP="00771EF6">
      <w:pPr>
        <w:pStyle w:val="a7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 нарушается его право на защиту.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Строго говоря, нарушение права на защиту в широком смысле также означает ухудшение положения обвиняемого и наоборот - всякое ухудшение положения обвиняемого ослабляет возможности защиты.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время, в связи с проводимой правовой реформой, эффективность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институтов уголовного процесса,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связывается с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 уголовного процесса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гарантий их прав и законных интересов, в частности права на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обжаловани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гарантии, кроме всего, предполагают, что лицо обжалующее приговор уверено в том, что пересмотр решения будет проведен в сторону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ухудшени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или положения  лица, в интересах которого пода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такая жалоба или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представление.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возможность имеет свои основания, так как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в с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второй инстанции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реализовывается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ревизионное начало,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следовательно, податель жалобы не уверен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том, что суд,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который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его жалобы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решит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ревизионное начало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принятия своего решения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ухудшит его положение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Соответственно, для гарантий свободы обжалования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уголовном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процессе закреплено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которое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называется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запрет поворота к худшему (non reformatio in peius),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пришедшее к нам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уголовно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Древнего Рима.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УПК РФ данное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регламентировано в кассационном производстве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условии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пересмотр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судебного решения в надзор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ном порядке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401.6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ПК РФ определяет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допустимость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поворот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худшему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условии, что су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дебно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разбирательств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суд первой инстанции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допустил нарушения закона, которые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повлия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результат рассмотрения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дела, иска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зили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 судебного 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вынесенного в качестве акта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правосудия</w:t>
      </w:r>
      <w:r>
        <w:rPr>
          <w:rStyle w:val="a6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2"/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Данное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закреплено для рассмотрения в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апелляционном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порядке, следовательно,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апелляци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онное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осуществляется в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ревизионном порядке,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389.19 УПК РФ,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 этот суд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любых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ограничений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принятии решения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понимать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полное запрещение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поворота к худшему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отвечает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сути правосудия.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Но, необходимость его применения, хотя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ограниченно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апелляционно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инстанции не вызывает сомнения,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применение этого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приведет к большому числу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последствий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отрицательного характера, в частности: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практическая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ация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1ст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389.24 УПК 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привести к возложению на суд обвинительной функции, что для суда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допустимо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проведя анализ ч.2 ст.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389.19 УПК РФ,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 вывод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 имея право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уголовного 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а, по жалобе потерпевшего или представления прокурора,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вправе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вынести решение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которое ухудшит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осужденных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делу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как решение будет общее не смотря на требования указанные в жалобе или представлении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Такие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широкие 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суда апелляционной инстанции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обжалования приговора, указывают на возможность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других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обжалова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приговор 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судебное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Примером может служить статистика Судебного департамента при Верховном суде РФ, по данным в течении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полугоди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года апелляционны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жалоб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числу лиц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145732 апелляционных уголовных 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обвинительные приговоры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которых было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49365,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пришлось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3280 отмен,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460 из них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вынесен 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обвинительн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приговор. 8683 обвинительных приговоров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подверглись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1324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усилено наказание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течении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полугоди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года также рассмотрено 413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 по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апелляционны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жалобам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оправдательные приговоры.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следствии чего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320 оправдательных приговоров отменены, а в отношении 37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вынесены обвинительные приговоры</w:t>
      </w:r>
      <w:r>
        <w:rPr>
          <w:rStyle w:val="a6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3"/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вынесен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ный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обвинительн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приговор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апелляционн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м суд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ст.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389.24 УПК РФ 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ухудшения положения оправданного.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правовая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природа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возможности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ухудш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ить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обвиняемого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заключается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том, что апелляционн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инстанци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обоснованност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мотивирован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судебного 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нижестоящего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имеет право на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обвинительн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приговор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из-за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строгое наказани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отмен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оправдательн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приговор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подобных судебных решений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есть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некоторых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ях невозможность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поворота к худшему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выступает, как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препятствие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судебных ошибок.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оэтому утвержд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апелляционн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инстанци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совсем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имеет права на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ухудш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обвиняемого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 не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корректно,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как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 же норм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УПК РФ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регламентируют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исключения,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указывая на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данном случае - это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прокурор, либо жалоб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потерпевш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, частн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обвинител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их представителей.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Запрет поворота к худшему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апелляционно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определен для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обвиняемо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осужденно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регламентирован для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потерпевшего.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стадии а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пелляционно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производства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ухудшено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положение потерпевшего,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например, суд может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уменьши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 возмещени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либо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морального вреда</w:t>
      </w:r>
      <w:r>
        <w:rPr>
          <w:rStyle w:val="a6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4"/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изложенное, можно сделать вывод, что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институт запрета поворота к худшему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проявления гуманизма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уголовного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процесса осуществляется в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апелляционно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,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днако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ограниченном виде.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данных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исключений должн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реализовываться при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указанных в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УПК РФ требований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направленных на обес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защит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и законных интересов участников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уголовного судопроизводства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судебного решения в соответствии с УПК РФ возможно так же в кассационной инстанции.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кассационно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 судопроизводстве в течении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полугоди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года рассмотрено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числу лиц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4266 кассационны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жалоб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ы,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247 обвинительных приговоров,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были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вынесены судом апелляционной инстанции, были отменены.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ыло изменено 1014 оправдательных приговоров, без снижения наказания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16, сни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зили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наказани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991,  усили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по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имеет большое значение были отменены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10 оправдательных приговоров</w:t>
      </w:r>
      <w:r>
        <w:rPr>
          <w:rStyle w:val="a6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5"/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ассационное обжалование судебного решения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выступает в качестве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важной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гаранти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судебной защиты прав и свобод человека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этой стадии возможно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вступивши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силу решени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суда первой инстанции.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следствие право кассационного обжалования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особо знач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има в уголовном судопроизводстве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п.1 ст.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401.14,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7 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1 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412.11 УПК РФ, суд кассационной и надзорной инстанци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имеет право на изменение решения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пересматриваемому делу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не в том случае,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влечет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 собой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ухудшение положения осужденного, оправданного 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лица, в отношении которого уголовное дело прекращено</w:t>
      </w:r>
      <w:r>
        <w:rPr>
          <w:rStyle w:val="a6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6"/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равило о недопустимости поворота к худшему в кассационно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инстанции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абсолютн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 условии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истечени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определенного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401.6 УПК РФ.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недопустимост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поворота к худшему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рассматривать в качестве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процессуальн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гаранти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направленной на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лица на защиту, а также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гаранти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справедливого суд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ебного процесса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Данное положение пришло из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права, так как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гарантирова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нность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справедливост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судебного решения возможно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при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заинтересованн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 на его проверку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другом составе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 наличии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соответствующих оснований,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есть на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исправлени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судебной ошибки.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Данное правило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Конвенции о защите прав человека и основных свобод и Международном пакте о гражданских и политических правах,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которыми. Каждый осужденный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уголовно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преступлени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право пересмотр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дела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вышестоящем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нашему мнению, д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ействие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рассмотренного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института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каждой контрольно-проверочн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уголовного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судопроизводства по разному, в соответствии с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конкретными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обстоятельствами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пределами поворота к худшему.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апелляци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онный суд при наличии оснований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приговор, кассаци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онный же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яет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судебно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направл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яет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новое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недопустимость ухудшения положения обвиняемого в апелляци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 кассации, выступает в качестве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правосудия,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как это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направленное на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исправлени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допущенных правоприменетелем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нарушений закон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одательств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однако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,  невозможност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поворота к худшему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выступает условной гарантией, что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заключается в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ероятности ухудшения положения лица, но при условии наличия к тому оснований.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Институт поворота к худшему важен для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допущенных нижестоящими судами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судебны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ошиб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к,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не обжалуются, но присутствуют в деле.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1EF6" w:rsidRDefault="00771EF6" w:rsidP="00771EF6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Однако, нуждается в закреплении в УПК РФ норма регламентирующая. Что при применении поворота к худшему 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ухудшать положение лиц не обжаловавших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судебное решение</w:t>
      </w:r>
      <w:r w:rsidRPr="00EE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71EF6" w:rsidRPr="008E081A" w:rsidRDefault="00771EF6" w:rsidP="00771EF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08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использованной литературы</w:t>
      </w:r>
    </w:p>
    <w:p w:rsidR="00771EF6" w:rsidRDefault="00771EF6" w:rsidP="00771EF6">
      <w:pPr>
        <w:pStyle w:val="a7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EF6" w:rsidRPr="002A3185" w:rsidRDefault="00771EF6" w:rsidP="00771EF6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185">
        <w:rPr>
          <w:rFonts w:ascii="Times New Roman" w:hAnsi="Times New Roman" w:cs="Times New Roman"/>
          <w:sz w:val="28"/>
          <w:szCs w:val="28"/>
        </w:rPr>
        <w:t xml:space="preserve">Уголовно-процессуальный кодекс Российской Федерации от 18 декабря </w:t>
      </w:r>
      <w:smartTag w:uri="urn:schemas-microsoft-com:office:smarttags" w:element="metricconverter">
        <w:smartTagPr>
          <w:attr w:name="ProductID" w:val="2001 г"/>
        </w:smartTagPr>
        <w:r w:rsidRPr="002A3185">
          <w:rPr>
            <w:rFonts w:ascii="Times New Roman" w:hAnsi="Times New Roman" w:cs="Times New Roman"/>
            <w:sz w:val="28"/>
            <w:szCs w:val="28"/>
          </w:rPr>
          <w:t>2001 г</w:t>
        </w:r>
      </w:smartTag>
      <w:r w:rsidRPr="002A3185">
        <w:rPr>
          <w:rFonts w:ascii="Times New Roman" w:hAnsi="Times New Roman" w:cs="Times New Roman"/>
          <w:sz w:val="28"/>
          <w:szCs w:val="28"/>
        </w:rPr>
        <w:t>. №174-ФЗ (с изменениями от 19 февраля 2018 г.)//СЗ РФ. 2001. №52 (часть I). Ст.4921</w:t>
      </w:r>
    </w:p>
    <w:p w:rsidR="00771EF6" w:rsidRPr="002A3185" w:rsidRDefault="00771EF6" w:rsidP="00771EF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A3185">
        <w:rPr>
          <w:sz w:val="28"/>
          <w:szCs w:val="28"/>
        </w:rPr>
        <w:t xml:space="preserve">Судебный департамент при Верховном суде Российской Федерации [Электронный ресурс] // Сводные статистические сведения о деятельности федеральных судов общей юрисдикции и мировых судей за 1 полугодие 2017 года. URL: http://www.cdep.ru/index.php?id=79&amp;item=4151 (дата обращения - 16.03.2018). </w:t>
      </w:r>
    </w:p>
    <w:p w:rsidR="00771EF6" w:rsidRPr="002A3185" w:rsidRDefault="00771EF6" w:rsidP="00771EF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A3185">
        <w:rPr>
          <w:sz w:val="28"/>
          <w:szCs w:val="28"/>
        </w:rPr>
        <w:t xml:space="preserve">Стукалова Т.В. Актуальные проблемы, возникающие при пересмотре уголовных дел судом апелляционной инстанции// Юристъ – Правоведъ. 2017. №4 (83). С. 62-68. </w:t>
      </w:r>
    </w:p>
    <w:p w:rsidR="00771EF6" w:rsidRDefault="00771EF6" w:rsidP="00771EF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</w:pPr>
      <w:r w:rsidRPr="002A3185">
        <w:rPr>
          <w:sz w:val="28"/>
          <w:szCs w:val="28"/>
        </w:rPr>
        <w:t>Стукалова Т.В. Актуальные проблемы, возникающие при пересмотре уголовных дел судом апелляционной инстанции// Юристъ – Правоведъ. 2017. №4 (83). С. 62</w:t>
      </w:r>
      <w:r>
        <w:t xml:space="preserve">-68. </w:t>
      </w:r>
    </w:p>
    <w:p w:rsidR="00627217" w:rsidRDefault="00627217"/>
    <w:sectPr w:rsidR="00627217" w:rsidSect="00627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4B64" w:rsidRDefault="00AB4B64" w:rsidP="00771EF6">
      <w:pPr>
        <w:spacing w:after="0" w:line="240" w:lineRule="auto"/>
      </w:pPr>
      <w:r>
        <w:separator/>
      </w:r>
    </w:p>
  </w:endnote>
  <w:endnote w:type="continuationSeparator" w:id="1">
    <w:p w:rsidR="00AB4B64" w:rsidRDefault="00AB4B64" w:rsidP="0077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4B64" w:rsidRDefault="00AB4B64" w:rsidP="00771EF6">
      <w:pPr>
        <w:spacing w:after="0" w:line="240" w:lineRule="auto"/>
      </w:pPr>
      <w:r>
        <w:separator/>
      </w:r>
    </w:p>
  </w:footnote>
  <w:footnote w:type="continuationSeparator" w:id="1">
    <w:p w:rsidR="00AB4B64" w:rsidRDefault="00AB4B64" w:rsidP="00771EF6">
      <w:pPr>
        <w:spacing w:after="0" w:line="240" w:lineRule="auto"/>
      </w:pPr>
      <w:r>
        <w:continuationSeparator/>
      </w:r>
    </w:p>
  </w:footnote>
  <w:footnote w:id="2">
    <w:p w:rsidR="00771EF6" w:rsidRPr="001F2626" w:rsidRDefault="00771EF6" w:rsidP="00771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626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Уголовно-процессуальный кодекс Российской Федерации от 18 декабря </w:t>
      </w:r>
      <w:smartTag w:uri="urn:schemas-microsoft-com:office:smarttags" w:element="metricconverter">
        <w:smartTagPr>
          <w:attr w:name="ProductID" w:val="2001 г"/>
        </w:smartTagPr>
        <w:r w:rsidRPr="001F2626">
          <w:rPr>
            <w:rFonts w:ascii="Times New Roman" w:hAnsi="Times New Roman" w:cs="Times New Roman"/>
            <w:sz w:val="24"/>
            <w:szCs w:val="24"/>
          </w:rPr>
          <w:t>2001 г</w:t>
        </w:r>
      </w:smartTag>
      <w:r w:rsidRPr="001F2626">
        <w:rPr>
          <w:rFonts w:ascii="Times New Roman" w:hAnsi="Times New Roman" w:cs="Times New Roman"/>
          <w:sz w:val="24"/>
          <w:szCs w:val="24"/>
        </w:rPr>
        <w:t>. №174-ФЗ (с изменениями от 19 февраля 2018 г.)//СЗ РФ. 2001. №52 (часть I). Ст.4921</w:t>
      </w:r>
    </w:p>
  </w:footnote>
  <w:footnote w:id="3">
    <w:p w:rsidR="00771EF6" w:rsidRPr="001F2626" w:rsidRDefault="00771EF6" w:rsidP="00771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F2626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Судебный департамент при Верховном суде Российской Федерации [Электронный ресурс] // Сводные статистические сведения о деятельности федеральных судов общей юрисдикции и мировых судей за 1 полугодие 2017 года. URL: http://www.cdep.ru/index.php?id=79&amp;item=4151 (дата обращения - 16.03.2018).</w:t>
      </w:r>
    </w:p>
  </w:footnote>
  <w:footnote w:id="4">
    <w:p w:rsidR="00771EF6" w:rsidRPr="001F2626" w:rsidRDefault="00771EF6" w:rsidP="00771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F2626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</w:t>
      </w:r>
      <w:r w:rsidRPr="001F2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Стукалова Т.В. Актуальные проблемы, возникающие при пересмотре уголовных дел судом апелляционной инстанции// Юристъ – Правоведъ. 2017. №4 (83). С. 62-68. </w:t>
      </w:r>
    </w:p>
  </w:footnote>
  <w:footnote w:id="5">
    <w:p w:rsidR="00771EF6" w:rsidRPr="001F2626" w:rsidRDefault="00771EF6" w:rsidP="00771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F2626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Судебный департамент при Верховном суде Российской Федерации [Электронный ресурс] // Сводные статистические сведения о деятельности федеральных судов общей юрисдикции и мировых судей за 1 полугодие 2017 года. URL: http://www.cdep.ru/index.php?id=79&amp;item=4151 (дата обращения - 16.03.2018).</w:t>
      </w:r>
    </w:p>
  </w:footnote>
  <w:footnote w:id="6">
    <w:p w:rsidR="00771EF6" w:rsidRPr="001F2626" w:rsidRDefault="00771EF6" w:rsidP="00771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F2626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Егорова А.И. Недопустимость поворота к худшему в деятельности судов судебно-контрольных инстанций// Актуальные проблемы права: материалы VI Междунар. науч. конф. (г. Москва, декабрь 2017 г.). - М.: Буки-Веди, 2017. С. 72-75.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E131B"/>
    <w:multiLevelType w:val="hybridMultilevel"/>
    <w:tmpl w:val="59BC18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EF6"/>
    <w:rsid w:val="00627217"/>
    <w:rsid w:val="00771EF6"/>
    <w:rsid w:val="00AB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EF6"/>
  </w:style>
  <w:style w:type="paragraph" w:styleId="1">
    <w:name w:val="heading 1"/>
    <w:basedOn w:val="a"/>
    <w:next w:val="a"/>
    <w:link w:val="10"/>
    <w:uiPriority w:val="9"/>
    <w:qFormat/>
    <w:rsid w:val="00771E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1E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771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unhideWhenUsed/>
    <w:rsid w:val="00771EF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771EF6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771EF6"/>
    <w:rPr>
      <w:vertAlign w:val="superscript"/>
    </w:rPr>
  </w:style>
  <w:style w:type="paragraph" w:styleId="a7">
    <w:name w:val="List Paragraph"/>
    <w:basedOn w:val="a"/>
    <w:uiPriority w:val="34"/>
    <w:qFormat/>
    <w:rsid w:val="00771E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1426</Words>
  <Characters>8132</Characters>
  <Application>Microsoft Office Word</Application>
  <DocSecurity>0</DocSecurity>
  <Lines>67</Lines>
  <Paragraphs>19</Paragraphs>
  <ScaleCrop>false</ScaleCrop>
  <Company>Reanimator Extreme Edition</Company>
  <LinksUpToDate>false</LinksUpToDate>
  <CharactersWithSpaces>9539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2018-04-11T10:40:00Z</dcterms:created>
  <dcterms:modified xsi:type="dcterms:W3CDTF">2018-04-11T10:40:00Z</dcterms:modified>
</cp:coreProperties>
</file>