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75A" w:rsidRPr="000A375A" w:rsidRDefault="00400A98" w:rsidP="000A375A">
      <w:pPr>
        <w:spacing w:after="0" w:line="360" w:lineRule="auto"/>
        <w:ind w:firstLine="709"/>
        <w:jc w:val="center"/>
        <w:rPr>
          <w:rFonts w:ascii="Times New Roman" w:hAnsi="Times New Roman"/>
          <w:sz w:val="28"/>
          <w:szCs w:val="28"/>
        </w:rPr>
      </w:pPr>
      <w:r w:rsidRPr="00400A98">
        <w:rPr>
          <w:rFonts w:ascii="Times New Roman" w:hAnsi="Times New Roman"/>
          <w:sz w:val="28"/>
          <w:szCs w:val="28"/>
        </w:rPr>
        <w:t>Оглавление</w:t>
      </w:r>
      <w:r w:rsidR="0005027F" w:rsidRPr="000A375A">
        <w:rPr>
          <w:rFonts w:ascii="Times New Roman" w:hAnsi="Times New Roman"/>
          <w:sz w:val="28"/>
          <w:szCs w:val="28"/>
        </w:rPr>
        <w:fldChar w:fldCharType="begin"/>
      </w:r>
      <w:r w:rsidR="000A375A" w:rsidRPr="000A375A">
        <w:rPr>
          <w:rFonts w:ascii="Times New Roman" w:hAnsi="Times New Roman"/>
          <w:sz w:val="28"/>
          <w:szCs w:val="28"/>
        </w:rPr>
        <w:instrText xml:space="preserve"> TOC \o "1-3" \h \z \u </w:instrText>
      </w:r>
      <w:r w:rsidR="0005027F" w:rsidRPr="000A375A">
        <w:rPr>
          <w:rFonts w:ascii="Times New Roman" w:hAnsi="Times New Roman"/>
          <w:sz w:val="28"/>
          <w:szCs w:val="28"/>
        </w:rPr>
        <w:fldChar w:fldCharType="separate"/>
      </w:r>
    </w:p>
    <w:p w:rsidR="000A375A" w:rsidRPr="000A375A" w:rsidRDefault="0005027F" w:rsidP="000A375A">
      <w:pPr>
        <w:pStyle w:val="11"/>
        <w:tabs>
          <w:tab w:val="right" w:leader="dot" w:pos="9628"/>
        </w:tabs>
        <w:spacing w:after="0" w:line="360" w:lineRule="auto"/>
        <w:jc w:val="both"/>
        <w:rPr>
          <w:rFonts w:ascii="Times New Roman" w:hAnsi="Times New Roman"/>
          <w:noProof/>
          <w:sz w:val="28"/>
          <w:szCs w:val="28"/>
        </w:rPr>
      </w:pPr>
      <w:hyperlink w:anchor="_Toc428359579" w:history="1">
        <w:r w:rsidR="000A375A" w:rsidRPr="000A375A">
          <w:rPr>
            <w:rStyle w:val="a9"/>
            <w:rFonts w:ascii="Times New Roman" w:hAnsi="Times New Roman"/>
            <w:noProof/>
            <w:sz w:val="28"/>
            <w:szCs w:val="28"/>
          </w:rPr>
          <w:t>Введение</w:t>
        </w:r>
        <w:r w:rsidR="000A375A" w:rsidRPr="000A375A">
          <w:rPr>
            <w:rFonts w:ascii="Times New Roman" w:hAnsi="Times New Roman"/>
            <w:noProof/>
            <w:webHidden/>
            <w:sz w:val="28"/>
            <w:szCs w:val="28"/>
          </w:rPr>
          <w:tab/>
        </w:r>
        <w:r w:rsidRPr="000A375A">
          <w:rPr>
            <w:rFonts w:ascii="Times New Roman" w:hAnsi="Times New Roman"/>
            <w:noProof/>
            <w:webHidden/>
            <w:sz w:val="28"/>
            <w:szCs w:val="28"/>
          </w:rPr>
          <w:fldChar w:fldCharType="begin"/>
        </w:r>
        <w:r w:rsidR="000A375A" w:rsidRPr="000A375A">
          <w:rPr>
            <w:rFonts w:ascii="Times New Roman" w:hAnsi="Times New Roman"/>
            <w:noProof/>
            <w:webHidden/>
            <w:sz w:val="28"/>
            <w:szCs w:val="28"/>
          </w:rPr>
          <w:instrText xml:space="preserve"> PAGEREF _Toc428359579 \h </w:instrText>
        </w:r>
        <w:r w:rsidRPr="000A375A">
          <w:rPr>
            <w:rFonts w:ascii="Times New Roman" w:hAnsi="Times New Roman"/>
            <w:noProof/>
            <w:webHidden/>
            <w:sz w:val="28"/>
            <w:szCs w:val="28"/>
          </w:rPr>
        </w:r>
        <w:r w:rsidRPr="000A375A">
          <w:rPr>
            <w:rFonts w:ascii="Times New Roman" w:hAnsi="Times New Roman"/>
            <w:noProof/>
            <w:webHidden/>
            <w:sz w:val="28"/>
            <w:szCs w:val="28"/>
          </w:rPr>
          <w:fldChar w:fldCharType="separate"/>
        </w:r>
        <w:r w:rsidR="000A375A" w:rsidRPr="000A375A">
          <w:rPr>
            <w:rFonts w:ascii="Times New Roman" w:hAnsi="Times New Roman"/>
            <w:noProof/>
            <w:webHidden/>
            <w:sz w:val="28"/>
            <w:szCs w:val="28"/>
          </w:rPr>
          <w:t>3</w:t>
        </w:r>
        <w:r w:rsidRPr="000A375A">
          <w:rPr>
            <w:rFonts w:ascii="Times New Roman" w:hAnsi="Times New Roman"/>
            <w:noProof/>
            <w:webHidden/>
            <w:sz w:val="28"/>
            <w:szCs w:val="28"/>
          </w:rPr>
          <w:fldChar w:fldCharType="end"/>
        </w:r>
      </w:hyperlink>
    </w:p>
    <w:p w:rsidR="000A375A" w:rsidRPr="000A375A" w:rsidRDefault="0005027F" w:rsidP="000A375A">
      <w:pPr>
        <w:pStyle w:val="11"/>
        <w:tabs>
          <w:tab w:val="right" w:leader="dot" w:pos="9628"/>
        </w:tabs>
        <w:spacing w:after="0" w:line="360" w:lineRule="auto"/>
        <w:jc w:val="both"/>
        <w:rPr>
          <w:rFonts w:ascii="Times New Roman" w:hAnsi="Times New Roman"/>
          <w:noProof/>
          <w:sz w:val="28"/>
          <w:szCs w:val="28"/>
        </w:rPr>
      </w:pPr>
      <w:hyperlink w:anchor="_Toc428359580" w:history="1">
        <w:r w:rsidR="000A375A" w:rsidRPr="000A375A">
          <w:rPr>
            <w:rStyle w:val="a9"/>
            <w:rFonts w:ascii="Times New Roman" w:hAnsi="Times New Roman"/>
            <w:noProof/>
            <w:sz w:val="28"/>
            <w:szCs w:val="28"/>
          </w:rPr>
          <w:t>1. Теоретические аспекты развития чувства цвета у детей старшего дошкольного возраста</w:t>
        </w:r>
        <w:r w:rsidR="000A375A" w:rsidRPr="000A375A">
          <w:rPr>
            <w:rFonts w:ascii="Times New Roman" w:hAnsi="Times New Roman"/>
            <w:noProof/>
            <w:webHidden/>
            <w:sz w:val="28"/>
            <w:szCs w:val="28"/>
          </w:rPr>
          <w:tab/>
        </w:r>
        <w:r w:rsidRPr="000A375A">
          <w:rPr>
            <w:rFonts w:ascii="Times New Roman" w:hAnsi="Times New Roman"/>
            <w:noProof/>
            <w:webHidden/>
            <w:sz w:val="28"/>
            <w:szCs w:val="28"/>
          </w:rPr>
          <w:fldChar w:fldCharType="begin"/>
        </w:r>
        <w:r w:rsidR="000A375A" w:rsidRPr="000A375A">
          <w:rPr>
            <w:rFonts w:ascii="Times New Roman" w:hAnsi="Times New Roman"/>
            <w:noProof/>
            <w:webHidden/>
            <w:sz w:val="28"/>
            <w:szCs w:val="28"/>
          </w:rPr>
          <w:instrText xml:space="preserve"> PAGEREF _Toc428359580 \h </w:instrText>
        </w:r>
        <w:r w:rsidRPr="000A375A">
          <w:rPr>
            <w:rFonts w:ascii="Times New Roman" w:hAnsi="Times New Roman"/>
            <w:noProof/>
            <w:webHidden/>
            <w:sz w:val="28"/>
            <w:szCs w:val="28"/>
          </w:rPr>
        </w:r>
        <w:r w:rsidRPr="000A375A">
          <w:rPr>
            <w:rFonts w:ascii="Times New Roman" w:hAnsi="Times New Roman"/>
            <w:noProof/>
            <w:webHidden/>
            <w:sz w:val="28"/>
            <w:szCs w:val="28"/>
          </w:rPr>
          <w:fldChar w:fldCharType="separate"/>
        </w:r>
        <w:r w:rsidR="000A375A" w:rsidRPr="000A375A">
          <w:rPr>
            <w:rFonts w:ascii="Times New Roman" w:hAnsi="Times New Roman"/>
            <w:noProof/>
            <w:webHidden/>
            <w:sz w:val="28"/>
            <w:szCs w:val="28"/>
          </w:rPr>
          <w:t>5</w:t>
        </w:r>
        <w:r w:rsidRPr="000A375A">
          <w:rPr>
            <w:rFonts w:ascii="Times New Roman" w:hAnsi="Times New Roman"/>
            <w:noProof/>
            <w:webHidden/>
            <w:sz w:val="28"/>
            <w:szCs w:val="28"/>
          </w:rPr>
          <w:fldChar w:fldCharType="end"/>
        </w:r>
      </w:hyperlink>
    </w:p>
    <w:p w:rsidR="000A375A" w:rsidRPr="000A375A" w:rsidRDefault="0005027F" w:rsidP="00E33C5B">
      <w:pPr>
        <w:pStyle w:val="21"/>
        <w:tabs>
          <w:tab w:val="right" w:leader="dot" w:pos="9628"/>
        </w:tabs>
        <w:spacing w:after="0" w:line="360" w:lineRule="auto"/>
        <w:ind w:left="0"/>
        <w:jc w:val="both"/>
        <w:rPr>
          <w:rFonts w:ascii="Times New Roman" w:hAnsi="Times New Roman"/>
          <w:noProof/>
          <w:sz w:val="28"/>
          <w:szCs w:val="28"/>
        </w:rPr>
      </w:pPr>
      <w:hyperlink w:anchor="_Toc428359581" w:history="1">
        <w:r w:rsidR="000A375A" w:rsidRPr="000A375A">
          <w:rPr>
            <w:rStyle w:val="a9"/>
            <w:rFonts w:ascii="Times New Roman" w:hAnsi="Times New Roman"/>
            <w:noProof/>
            <w:sz w:val="28"/>
            <w:szCs w:val="28"/>
          </w:rPr>
          <w:t>1.1 Понятие и значение цвета в изобразительной деятельности</w:t>
        </w:r>
        <w:r w:rsidR="000A375A" w:rsidRPr="000A375A">
          <w:rPr>
            <w:rFonts w:ascii="Times New Roman" w:hAnsi="Times New Roman"/>
            <w:noProof/>
            <w:webHidden/>
            <w:sz w:val="28"/>
            <w:szCs w:val="28"/>
          </w:rPr>
          <w:tab/>
        </w:r>
        <w:r w:rsidRPr="000A375A">
          <w:rPr>
            <w:rFonts w:ascii="Times New Roman" w:hAnsi="Times New Roman"/>
            <w:noProof/>
            <w:webHidden/>
            <w:sz w:val="28"/>
            <w:szCs w:val="28"/>
          </w:rPr>
          <w:fldChar w:fldCharType="begin"/>
        </w:r>
        <w:r w:rsidR="000A375A" w:rsidRPr="000A375A">
          <w:rPr>
            <w:rFonts w:ascii="Times New Roman" w:hAnsi="Times New Roman"/>
            <w:noProof/>
            <w:webHidden/>
            <w:sz w:val="28"/>
            <w:szCs w:val="28"/>
          </w:rPr>
          <w:instrText xml:space="preserve"> PAGEREF _Toc428359581 \h </w:instrText>
        </w:r>
        <w:r w:rsidRPr="000A375A">
          <w:rPr>
            <w:rFonts w:ascii="Times New Roman" w:hAnsi="Times New Roman"/>
            <w:noProof/>
            <w:webHidden/>
            <w:sz w:val="28"/>
            <w:szCs w:val="28"/>
          </w:rPr>
        </w:r>
        <w:r w:rsidRPr="000A375A">
          <w:rPr>
            <w:rFonts w:ascii="Times New Roman" w:hAnsi="Times New Roman"/>
            <w:noProof/>
            <w:webHidden/>
            <w:sz w:val="28"/>
            <w:szCs w:val="28"/>
          </w:rPr>
          <w:fldChar w:fldCharType="separate"/>
        </w:r>
        <w:r w:rsidR="000A375A" w:rsidRPr="000A375A">
          <w:rPr>
            <w:rFonts w:ascii="Times New Roman" w:hAnsi="Times New Roman"/>
            <w:noProof/>
            <w:webHidden/>
            <w:sz w:val="28"/>
            <w:szCs w:val="28"/>
          </w:rPr>
          <w:t>5</w:t>
        </w:r>
        <w:r w:rsidRPr="000A375A">
          <w:rPr>
            <w:rFonts w:ascii="Times New Roman" w:hAnsi="Times New Roman"/>
            <w:noProof/>
            <w:webHidden/>
            <w:sz w:val="28"/>
            <w:szCs w:val="28"/>
          </w:rPr>
          <w:fldChar w:fldCharType="end"/>
        </w:r>
      </w:hyperlink>
    </w:p>
    <w:p w:rsidR="000A375A" w:rsidRPr="000A375A" w:rsidRDefault="0005027F" w:rsidP="00E33C5B">
      <w:pPr>
        <w:pStyle w:val="21"/>
        <w:tabs>
          <w:tab w:val="right" w:leader="dot" w:pos="9628"/>
        </w:tabs>
        <w:spacing w:after="0" w:line="360" w:lineRule="auto"/>
        <w:ind w:left="0"/>
        <w:jc w:val="both"/>
        <w:rPr>
          <w:rFonts w:ascii="Times New Roman" w:hAnsi="Times New Roman"/>
          <w:noProof/>
          <w:sz w:val="28"/>
          <w:szCs w:val="28"/>
        </w:rPr>
      </w:pPr>
      <w:hyperlink w:anchor="_Toc428359582" w:history="1">
        <w:r w:rsidR="000A375A" w:rsidRPr="000A375A">
          <w:rPr>
            <w:rStyle w:val="a9"/>
            <w:rFonts w:ascii="Times New Roman" w:hAnsi="Times New Roman"/>
            <w:noProof/>
            <w:sz w:val="28"/>
            <w:szCs w:val="28"/>
          </w:rPr>
          <w:t>1.2 Развитие чувства цвета у детей старшего дошкольного возраста в ходе знакомства с живописью</w:t>
        </w:r>
        <w:r w:rsidR="000A375A" w:rsidRPr="000A375A">
          <w:rPr>
            <w:rFonts w:ascii="Times New Roman" w:hAnsi="Times New Roman"/>
            <w:noProof/>
            <w:webHidden/>
            <w:sz w:val="28"/>
            <w:szCs w:val="28"/>
          </w:rPr>
          <w:tab/>
        </w:r>
        <w:r w:rsidR="004C1DDD">
          <w:rPr>
            <w:rFonts w:ascii="Times New Roman" w:hAnsi="Times New Roman"/>
            <w:noProof/>
            <w:webHidden/>
            <w:sz w:val="28"/>
            <w:szCs w:val="28"/>
          </w:rPr>
          <w:t>8</w:t>
        </w:r>
      </w:hyperlink>
    </w:p>
    <w:p w:rsidR="000A375A" w:rsidRPr="000A375A" w:rsidRDefault="0005027F" w:rsidP="000A375A">
      <w:pPr>
        <w:pStyle w:val="11"/>
        <w:tabs>
          <w:tab w:val="right" w:leader="dot" w:pos="9628"/>
        </w:tabs>
        <w:spacing w:after="0" w:line="360" w:lineRule="auto"/>
        <w:jc w:val="both"/>
        <w:rPr>
          <w:rFonts w:ascii="Times New Roman" w:hAnsi="Times New Roman"/>
          <w:noProof/>
          <w:sz w:val="28"/>
          <w:szCs w:val="28"/>
        </w:rPr>
      </w:pPr>
      <w:hyperlink w:anchor="_Toc428359583" w:history="1">
        <w:r w:rsidR="000A375A" w:rsidRPr="000A375A">
          <w:rPr>
            <w:rStyle w:val="a9"/>
            <w:rFonts w:ascii="Times New Roman" w:hAnsi="Times New Roman"/>
            <w:noProof/>
            <w:sz w:val="28"/>
            <w:szCs w:val="28"/>
          </w:rPr>
          <w:t>2. Опытно-экспериментальное изучение вопроса развития чувства цвета у детей старшего дошкольного возраста</w:t>
        </w:r>
        <w:r w:rsidR="000A375A" w:rsidRPr="000A375A">
          <w:rPr>
            <w:rFonts w:ascii="Times New Roman" w:hAnsi="Times New Roman"/>
            <w:noProof/>
            <w:webHidden/>
            <w:sz w:val="28"/>
            <w:szCs w:val="28"/>
          </w:rPr>
          <w:tab/>
        </w:r>
        <w:r w:rsidRPr="000A375A">
          <w:rPr>
            <w:rFonts w:ascii="Times New Roman" w:hAnsi="Times New Roman"/>
            <w:noProof/>
            <w:webHidden/>
            <w:sz w:val="28"/>
            <w:szCs w:val="28"/>
          </w:rPr>
          <w:fldChar w:fldCharType="begin"/>
        </w:r>
        <w:r w:rsidR="000A375A" w:rsidRPr="000A375A">
          <w:rPr>
            <w:rFonts w:ascii="Times New Roman" w:hAnsi="Times New Roman"/>
            <w:noProof/>
            <w:webHidden/>
            <w:sz w:val="28"/>
            <w:szCs w:val="28"/>
          </w:rPr>
          <w:instrText xml:space="preserve"> PAGEREF _Toc428359583 \h </w:instrText>
        </w:r>
        <w:r w:rsidRPr="000A375A">
          <w:rPr>
            <w:rFonts w:ascii="Times New Roman" w:hAnsi="Times New Roman"/>
            <w:noProof/>
            <w:webHidden/>
            <w:sz w:val="28"/>
            <w:szCs w:val="28"/>
          </w:rPr>
        </w:r>
        <w:r w:rsidRPr="000A375A">
          <w:rPr>
            <w:rFonts w:ascii="Times New Roman" w:hAnsi="Times New Roman"/>
            <w:noProof/>
            <w:webHidden/>
            <w:sz w:val="28"/>
            <w:szCs w:val="28"/>
          </w:rPr>
          <w:fldChar w:fldCharType="separate"/>
        </w:r>
        <w:r w:rsidR="000A375A" w:rsidRPr="000A375A">
          <w:rPr>
            <w:rFonts w:ascii="Times New Roman" w:hAnsi="Times New Roman"/>
            <w:noProof/>
            <w:webHidden/>
            <w:sz w:val="28"/>
            <w:szCs w:val="28"/>
          </w:rPr>
          <w:t>1</w:t>
        </w:r>
        <w:r w:rsidR="004C1DDD">
          <w:rPr>
            <w:rFonts w:ascii="Times New Roman" w:hAnsi="Times New Roman"/>
            <w:noProof/>
            <w:webHidden/>
            <w:sz w:val="28"/>
            <w:szCs w:val="28"/>
          </w:rPr>
          <w:t>3</w:t>
        </w:r>
        <w:r w:rsidRPr="000A375A">
          <w:rPr>
            <w:rFonts w:ascii="Times New Roman" w:hAnsi="Times New Roman"/>
            <w:noProof/>
            <w:webHidden/>
            <w:sz w:val="28"/>
            <w:szCs w:val="28"/>
          </w:rPr>
          <w:fldChar w:fldCharType="end"/>
        </w:r>
      </w:hyperlink>
    </w:p>
    <w:p w:rsidR="000A375A" w:rsidRPr="000A375A" w:rsidRDefault="0005027F" w:rsidP="00E33C5B">
      <w:pPr>
        <w:pStyle w:val="21"/>
        <w:tabs>
          <w:tab w:val="right" w:leader="dot" w:pos="9628"/>
        </w:tabs>
        <w:spacing w:after="0" w:line="360" w:lineRule="auto"/>
        <w:ind w:left="0"/>
        <w:jc w:val="both"/>
        <w:rPr>
          <w:rFonts w:ascii="Times New Roman" w:hAnsi="Times New Roman"/>
          <w:noProof/>
          <w:sz w:val="28"/>
          <w:szCs w:val="28"/>
        </w:rPr>
      </w:pPr>
      <w:hyperlink w:anchor="_Toc428359584" w:history="1">
        <w:r w:rsidR="000A375A" w:rsidRPr="000A375A">
          <w:rPr>
            <w:rStyle w:val="a9"/>
            <w:rFonts w:ascii="Times New Roman" w:hAnsi="Times New Roman"/>
            <w:noProof/>
            <w:sz w:val="28"/>
            <w:szCs w:val="28"/>
          </w:rPr>
          <w:t>2.1 Содержание и методика экспериментальной работы</w:t>
        </w:r>
        <w:r w:rsidR="000A375A" w:rsidRPr="000A375A">
          <w:rPr>
            <w:rFonts w:ascii="Times New Roman" w:hAnsi="Times New Roman"/>
            <w:noProof/>
            <w:webHidden/>
            <w:sz w:val="28"/>
            <w:szCs w:val="28"/>
          </w:rPr>
          <w:tab/>
        </w:r>
        <w:r w:rsidRPr="000A375A">
          <w:rPr>
            <w:rFonts w:ascii="Times New Roman" w:hAnsi="Times New Roman"/>
            <w:noProof/>
            <w:webHidden/>
            <w:sz w:val="28"/>
            <w:szCs w:val="28"/>
          </w:rPr>
          <w:fldChar w:fldCharType="begin"/>
        </w:r>
        <w:r w:rsidR="000A375A" w:rsidRPr="000A375A">
          <w:rPr>
            <w:rFonts w:ascii="Times New Roman" w:hAnsi="Times New Roman"/>
            <w:noProof/>
            <w:webHidden/>
            <w:sz w:val="28"/>
            <w:szCs w:val="28"/>
          </w:rPr>
          <w:instrText xml:space="preserve"> PAGEREF _Toc428359584 \h </w:instrText>
        </w:r>
        <w:r w:rsidRPr="000A375A">
          <w:rPr>
            <w:rFonts w:ascii="Times New Roman" w:hAnsi="Times New Roman"/>
            <w:noProof/>
            <w:webHidden/>
            <w:sz w:val="28"/>
            <w:szCs w:val="28"/>
          </w:rPr>
        </w:r>
        <w:r w:rsidRPr="000A375A">
          <w:rPr>
            <w:rFonts w:ascii="Times New Roman" w:hAnsi="Times New Roman"/>
            <w:noProof/>
            <w:webHidden/>
            <w:sz w:val="28"/>
            <w:szCs w:val="28"/>
          </w:rPr>
          <w:fldChar w:fldCharType="separate"/>
        </w:r>
        <w:r w:rsidR="000A375A" w:rsidRPr="000A375A">
          <w:rPr>
            <w:rFonts w:ascii="Times New Roman" w:hAnsi="Times New Roman"/>
            <w:noProof/>
            <w:webHidden/>
            <w:sz w:val="28"/>
            <w:szCs w:val="28"/>
          </w:rPr>
          <w:t>1</w:t>
        </w:r>
        <w:r w:rsidR="004C1DDD">
          <w:rPr>
            <w:rFonts w:ascii="Times New Roman" w:hAnsi="Times New Roman"/>
            <w:noProof/>
            <w:webHidden/>
            <w:sz w:val="28"/>
            <w:szCs w:val="28"/>
          </w:rPr>
          <w:t>3</w:t>
        </w:r>
        <w:r w:rsidRPr="000A375A">
          <w:rPr>
            <w:rFonts w:ascii="Times New Roman" w:hAnsi="Times New Roman"/>
            <w:noProof/>
            <w:webHidden/>
            <w:sz w:val="28"/>
            <w:szCs w:val="28"/>
          </w:rPr>
          <w:fldChar w:fldCharType="end"/>
        </w:r>
      </w:hyperlink>
    </w:p>
    <w:p w:rsidR="000A375A" w:rsidRPr="000A375A" w:rsidRDefault="0005027F" w:rsidP="00E33C5B">
      <w:pPr>
        <w:pStyle w:val="21"/>
        <w:tabs>
          <w:tab w:val="right" w:leader="dot" w:pos="9628"/>
        </w:tabs>
        <w:spacing w:after="0" w:line="360" w:lineRule="auto"/>
        <w:ind w:left="0"/>
        <w:jc w:val="both"/>
        <w:rPr>
          <w:rFonts w:ascii="Times New Roman" w:hAnsi="Times New Roman"/>
          <w:noProof/>
          <w:sz w:val="28"/>
          <w:szCs w:val="28"/>
        </w:rPr>
      </w:pPr>
      <w:hyperlink w:anchor="_Toc428359585" w:history="1">
        <w:r w:rsidR="000A375A" w:rsidRPr="000A375A">
          <w:rPr>
            <w:rStyle w:val="a9"/>
            <w:rFonts w:ascii="Times New Roman" w:hAnsi="Times New Roman"/>
            <w:noProof/>
            <w:sz w:val="28"/>
            <w:szCs w:val="28"/>
          </w:rPr>
          <w:t>2.2 Анализ результатов констатирующего и формирующегося эксперимента</w:t>
        </w:r>
        <w:r w:rsidR="000A375A" w:rsidRPr="000A375A">
          <w:rPr>
            <w:rFonts w:ascii="Times New Roman" w:hAnsi="Times New Roman"/>
            <w:noProof/>
            <w:webHidden/>
            <w:sz w:val="28"/>
            <w:szCs w:val="28"/>
          </w:rPr>
          <w:tab/>
        </w:r>
        <w:r w:rsidR="00E33C5B">
          <w:rPr>
            <w:rFonts w:ascii="Times New Roman" w:hAnsi="Times New Roman"/>
            <w:noProof/>
            <w:webHidden/>
            <w:sz w:val="28"/>
            <w:szCs w:val="28"/>
          </w:rPr>
          <w:t>17</w:t>
        </w:r>
      </w:hyperlink>
    </w:p>
    <w:p w:rsidR="000A375A" w:rsidRPr="000A375A" w:rsidRDefault="0005027F" w:rsidP="000A375A">
      <w:pPr>
        <w:pStyle w:val="11"/>
        <w:tabs>
          <w:tab w:val="right" w:leader="dot" w:pos="9628"/>
        </w:tabs>
        <w:spacing w:after="0" w:line="360" w:lineRule="auto"/>
        <w:jc w:val="both"/>
        <w:rPr>
          <w:rFonts w:ascii="Times New Roman" w:hAnsi="Times New Roman"/>
          <w:noProof/>
          <w:sz w:val="28"/>
          <w:szCs w:val="28"/>
        </w:rPr>
      </w:pPr>
      <w:hyperlink w:anchor="_Toc428359586" w:history="1">
        <w:r w:rsidR="000A375A" w:rsidRPr="000A375A">
          <w:rPr>
            <w:rStyle w:val="a9"/>
            <w:rFonts w:ascii="Times New Roman" w:hAnsi="Times New Roman"/>
            <w:noProof/>
            <w:sz w:val="28"/>
            <w:szCs w:val="28"/>
          </w:rPr>
          <w:t>Заключение</w:t>
        </w:r>
        <w:r w:rsidR="000A375A" w:rsidRPr="000A375A">
          <w:rPr>
            <w:rFonts w:ascii="Times New Roman" w:hAnsi="Times New Roman"/>
            <w:noProof/>
            <w:webHidden/>
            <w:sz w:val="28"/>
            <w:szCs w:val="28"/>
          </w:rPr>
          <w:tab/>
        </w:r>
        <w:r w:rsidRPr="000A375A">
          <w:rPr>
            <w:rFonts w:ascii="Times New Roman" w:hAnsi="Times New Roman"/>
            <w:noProof/>
            <w:webHidden/>
            <w:sz w:val="28"/>
            <w:szCs w:val="28"/>
          </w:rPr>
          <w:fldChar w:fldCharType="begin"/>
        </w:r>
        <w:r w:rsidR="000A375A" w:rsidRPr="000A375A">
          <w:rPr>
            <w:rFonts w:ascii="Times New Roman" w:hAnsi="Times New Roman"/>
            <w:noProof/>
            <w:webHidden/>
            <w:sz w:val="28"/>
            <w:szCs w:val="28"/>
          </w:rPr>
          <w:instrText xml:space="preserve"> PAGEREF _Toc428359586 \h </w:instrText>
        </w:r>
        <w:r w:rsidRPr="000A375A">
          <w:rPr>
            <w:rFonts w:ascii="Times New Roman" w:hAnsi="Times New Roman"/>
            <w:noProof/>
            <w:webHidden/>
            <w:sz w:val="28"/>
            <w:szCs w:val="28"/>
          </w:rPr>
        </w:r>
        <w:r w:rsidRPr="000A375A">
          <w:rPr>
            <w:rFonts w:ascii="Times New Roman" w:hAnsi="Times New Roman"/>
            <w:noProof/>
            <w:webHidden/>
            <w:sz w:val="28"/>
            <w:szCs w:val="28"/>
          </w:rPr>
          <w:fldChar w:fldCharType="separate"/>
        </w:r>
        <w:r w:rsidR="000A375A" w:rsidRPr="000A375A">
          <w:rPr>
            <w:rFonts w:ascii="Times New Roman" w:hAnsi="Times New Roman"/>
            <w:noProof/>
            <w:webHidden/>
            <w:sz w:val="28"/>
            <w:szCs w:val="28"/>
          </w:rPr>
          <w:t>2</w:t>
        </w:r>
        <w:r w:rsidR="00E33C5B">
          <w:rPr>
            <w:rFonts w:ascii="Times New Roman" w:hAnsi="Times New Roman"/>
            <w:noProof/>
            <w:webHidden/>
            <w:sz w:val="28"/>
            <w:szCs w:val="28"/>
          </w:rPr>
          <w:t>4</w:t>
        </w:r>
        <w:r w:rsidRPr="000A375A">
          <w:rPr>
            <w:rFonts w:ascii="Times New Roman" w:hAnsi="Times New Roman"/>
            <w:noProof/>
            <w:webHidden/>
            <w:sz w:val="28"/>
            <w:szCs w:val="28"/>
          </w:rPr>
          <w:fldChar w:fldCharType="end"/>
        </w:r>
      </w:hyperlink>
    </w:p>
    <w:p w:rsidR="000A375A" w:rsidRPr="000A375A" w:rsidRDefault="0005027F" w:rsidP="000A375A">
      <w:pPr>
        <w:pStyle w:val="11"/>
        <w:tabs>
          <w:tab w:val="right" w:leader="dot" w:pos="9628"/>
        </w:tabs>
        <w:spacing w:after="0" w:line="360" w:lineRule="auto"/>
        <w:jc w:val="both"/>
        <w:rPr>
          <w:rFonts w:ascii="Times New Roman" w:hAnsi="Times New Roman"/>
          <w:noProof/>
          <w:sz w:val="28"/>
          <w:szCs w:val="28"/>
        </w:rPr>
      </w:pPr>
      <w:hyperlink w:anchor="_Toc428359587" w:history="1">
        <w:r w:rsidR="000A375A" w:rsidRPr="000A375A">
          <w:rPr>
            <w:rStyle w:val="a9"/>
            <w:rFonts w:ascii="Times New Roman" w:hAnsi="Times New Roman"/>
            <w:noProof/>
            <w:sz w:val="28"/>
            <w:szCs w:val="28"/>
          </w:rPr>
          <w:t>Список литературы</w:t>
        </w:r>
        <w:r w:rsidR="000A375A" w:rsidRPr="000A375A">
          <w:rPr>
            <w:rFonts w:ascii="Times New Roman" w:hAnsi="Times New Roman"/>
            <w:noProof/>
            <w:webHidden/>
            <w:sz w:val="28"/>
            <w:szCs w:val="28"/>
          </w:rPr>
          <w:tab/>
        </w:r>
        <w:r w:rsidR="00E33C5B">
          <w:rPr>
            <w:rFonts w:ascii="Times New Roman" w:hAnsi="Times New Roman"/>
            <w:noProof/>
            <w:webHidden/>
            <w:sz w:val="28"/>
            <w:szCs w:val="28"/>
          </w:rPr>
          <w:t>26</w:t>
        </w:r>
      </w:hyperlink>
    </w:p>
    <w:p w:rsidR="00400A98" w:rsidRDefault="0005027F" w:rsidP="000A375A">
      <w:pPr>
        <w:spacing w:after="0" w:line="360" w:lineRule="auto"/>
        <w:jc w:val="both"/>
        <w:rPr>
          <w:rFonts w:ascii="Times New Roman" w:hAnsi="Times New Roman"/>
          <w:sz w:val="28"/>
          <w:szCs w:val="28"/>
        </w:rPr>
      </w:pPr>
      <w:r w:rsidRPr="000A375A">
        <w:rPr>
          <w:rFonts w:ascii="Times New Roman" w:hAnsi="Times New Roman"/>
          <w:sz w:val="28"/>
          <w:szCs w:val="28"/>
        </w:rPr>
        <w:fldChar w:fldCharType="end"/>
      </w:r>
      <w:r w:rsidR="00400A98">
        <w:rPr>
          <w:rFonts w:ascii="Times New Roman" w:hAnsi="Times New Roman"/>
          <w:sz w:val="28"/>
          <w:szCs w:val="28"/>
        </w:rPr>
        <w:br w:type="page"/>
      </w:r>
    </w:p>
    <w:p w:rsidR="00B92BB9" w:rsidRPr="00400A98" w:rsidRDefault="007A3326" w:rsidP="00400A98">
      <w:pPr>
        <w:pStyle w:val="1"/>
        <w:jc w:val="center"/>
        <w:rPr>
          <w:rFonts w:ascii="Times New Roman" w:hAnsi="Times New Roman" w:cs="Times New Roman"/>
          <w:sz w:val="28"/>
        </w:rPr>
      </w:pPr>
      <w:bookmarkStart w:id="0" w:name="_Toc428359579"/>
      <w:r w:rsidRPr="00400A98">
        <w:rPr>
          <w:rFonts w:ascii="Times New Roman" w:hAnsi="Times New Roman" w:cs="Times New Roman"/>
          <w:sz w:val="28"/>
        </w:rPr>
        <w:lastRenderedPageBreak/>
        <w:t>Введение</w:t>
      </w:r>
      <w:bookmarkEnd w:id="0"/>
    </w:p>
    <w:p w:rsidR="007A3326" w:rsidRPr="002E270F" w:rsidRDefault="00400A98" w:rsidP="00B92BB9">
      <w:pPr>
        <w:spacing w:after="0" w:line="360" w:lineRule="auto"/>
        <w:ind w:firstLine="709"/>
        <w:jc w:val="both"/>
        <w:rPr>
          <w:rFonts w:ascii="Times New Roman" w:hAnsi="Times New Roman"/>
          <w:sz w:val="28"/>
          <w:szCs w:val="28"/>
        </w:rPr>
      </w:pPr>
      <w:r>
        <w:rPr>
          <w:rFonts w:ascii="Times New Roman" w:hAnsi="Times New Roman"/>
          <w:sz w:val="28"/>
          <w:szCs w:val="28"/>
        </w:rPr>
        <w:t xml:space="preserve">Актуальность исследования. </w:t>
      </w:r>
      <w:r w:rsidR="00D31C8C" w:rsidRPr="002E270F">
        <w:rPr>
          <w:rFonts w:ascii="Times New Roman" w:hAnsi="Times New Roman"/>
          <w:sz w:val="28"/>
          <w:szCs w:val="28"/>
        </w:rPr>
        <w:t>На протяжении всей жизни ц</w:t>
      </w:r>
      <w:r w:rsidR="007A3326" w:rsidRPr="002E270F">
        <w:rPr>
          <w:rFonts w:ascii="Times New Roman" w:hAnsi="Times New Roman"/>
          <w:sz w:val="28"/>
          <w:szCs w:val="28"/>
        </w:rPr>
        <w:t xml:space="preserve">вет окружает человека, оказывая на него </w:t>
      </w:r>
      <w:r w:rsidR="00D31C8C" w:rsidRPr="002E270F">
        <w:rPr>
          <w:rFonts w:ascii="Times New Roman" w:hAnsi="Times New Roman"/>
          <w:sz w:val="28"/>
          <w:szCs w:val="28"/>
        </w:rPr>
        <w:t>немалое</w:t>
      </w:r>
      <w:r w:rsidR="007A3326" w:rsidRPr="002E270F">
        <w:rPr>
          <w:rFonts w:ascii="Times New Roman" w:hAnsi="Times New Roman"/>
          <w:sz w:val="28"/>
          <w:szCs w:val="28"/>
        </w:rPr>
        <w:t xml:space="preserve"> </w:t>
      </w:r>
      <w:r w:rsidR="00D31C8C" w:rsidRPr="002E270F">
        <w:rPr>
          <w:rFonts w:ascii="Times New Roman" w:hAnsi="Times New Roman"/>
          <w:sz w:val="28"/>
          <w:szCs w:val="28"/>
        </w:rPr>
        <w:t>воздействие</w:t>
      </w:r>
      <w:r w:rsidR="007A3326" w:rsidRPr="002E270F">
        <w:rPr>
          <w:rFonts w:ascii="Times New Roman" w:hAnsi="Times New Roman"/>
          <w:sz w:val="28"/>
          <w:szCs w:val="28"/>
        </w:rPr>
        <w:t xml:space="preserve"> с самого рождения. Будучи «языком» природы и живописи, цвет </w:t>
      </w:r>
      <w:r w:rsidR="00D31C8C">
        <w:rPr>
          <w:rFonts w:ascii="Times New Roman" w:hAnsi="Times New Roman"/>
          <w:sz w:val="28"/>
          <w:szCs w:val="28"/>
        </w:rPr>
        <w:t xml:space="preserve">считается </w:t>
      </w:r>
      <w:r w:rsidR="007A3326" w:rsidRPr="002E270F">
        <w:rPr>
          <w:rFonts w:ascii="Times New Roman" w:hAnsi="Times New Roman"/>
          <w:sz w:val="28"/>
          <w:szCs w:val="28"/>
        </w:rPr>
        <w:t xml:space="preserve">одним из </w:t>
      </w:r>
      <w:r w:rsidR="00D31C8C" w:rsidRPr="002E270F">
        <w:rPr>
          <w:rFonts w:ascii="Times New Roman" w:hAnsi="Times New Roman"/>
          <w:sz w:val="28"/>
          <w:szCs w:val="28"/>
        </w:rPr>
        <w:t>основных</w:t>
      </w:r>
      <w:r w:rsidR="00D31C8C">
        <w:rPr>
          <w:rFonts w:ascii="Times New Roman" w:hAnsi="Times New Roman"/>
          <w:sz w:val="28"/>
          <w:szCs w:val="28"/>
        </w:rPr>
        <w:t xml:space="preserve"> средств</w:t>
      </w:r>
      <w:r w:rsidR="007A3326" w:rsidRPr="002E270F">
        <w:rPr>
          <w:rFonts w:ascii="Times New Roman" w:hAnsi="Times New Roman"/>
          <w:sz w:val="28"/>
          <w:szCs w:val="28"/>
        </w:rPr>
        <w:t xml:space="preserve"> выражения всей красоты и богатства окружающего мира.</w:t>
      </w:r>
    </w:p>
    <w:p w:rsidR="007A3326" w:rsidRPr="002E270F" w:rsidRDefault="00D31C8C"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Формирование</w:t>
      </w:r>
      <w:r w:rsidR="007A3326" w:rsidRPr="002E270F">
        <w:rPr>
          <w:rFonts w:ascii="Times New Roman" w:hAnsi="Times New Roman"/>
          <w:sz w:val="28"/>
          <w:szCs w:val="28"/>
        </w:rPr>
        <w:t xml:space="preserve"> чувства цвета, как умения выделять, называть </w:t>
      </w:r>
      <w:r w:rsidRPr="002E270F">
        <w:rPr>
          <w:rFonts w:ascii="Times New Roman" w:hAnsi="Times New Roman"/>
          <w:sz w:val="28"/>
          <w:szCs w:val="28"/>
        </w:rPr>
        <w:t>разнообразные</w:t>
      </w:r>
      <w:r w:rsidR="007A3326" w:rsidRPr="002E270F">
        <w:rPr>
          <w:rFonts w:ascii="Times New Roman" w:hAnsi="Times New Roman"/>
          <w:sz w:val="28"/>
          <w:szCs w:val="28"/>
        </w:rPr>
        <w:t xml:space="preserve"> цвета и оттенки, умения </w:t>
      </w:r>
      <w:r w:rsidRPr="002E270F">
        <w:rPr>
          <w:rFonts w:ascii="Times New Roman" w:hAnsi="Times New Roman"/>
          <w:sz w:val="28"/>
          <w:szCs w:val="28"/>
        </w:rPr>
        <w:t>систематизировать</w:t>
      </w:r>
      <w:r w:rsidR="007A3326" w:rsidRPr="002E270F">
        <w:rPr>
          <w:rFonts w:ascii="Times New Roman" w:hAnsi="Times New Roman"/>
          <w:sz w:val="28"/>
          <w:szCs w:val="28"/>
        </w:rPr>
        <w:t xml:space="preserve"> их по </w:t>
      </w:r>
      <w:r w:rsidRPr="002E270F">
        <w:rPr>
          <w:rFonts w:ascii="Times New Roman" w:hAnsi="Times New Roman"/>
          <w:sz w:val="28"/>
          <w:szCs w:val="28"/>
        </w:rPr>
        <w:t>различным</w:t>
      </w:r>
      <w:r w:rsidR="007A3326" w:rsidRPr="002E270F">
        <w:rPr>
          <w:rFonts w:ascii="Times New Roman" w:hAnsi="Times New Roman"/>
          <w:sz w:val="28"/>
          <w:szCs w:val="28"/>
        </w:rPr>
        <w:t xml:space="preserve"> признакам, умения видеть и </w:t>
      </w:r>
      <w:r w:rsidRPr="002E270F">
        <w:rPr>
          <w:rFonts w:ascii="Times New Roman" w:hAnsi="Times New Roman"/>
          <w:sz w:val="28"/>
          <w:szCs w:val="28"/>
        </w:rPr>
        <w:t>постигать</w:t>
      </w:r>
      <w:r w:rsidR="007A3326" w:rsidRPr="002E270F">
        <w:rPr>
          <w:rFonts w:ascii="Times New Roman" w:hAnsi="Times New Roman"/>
          <w:sz w:val="28"/>
          <w:szCs w:val="28"/>
        </w:rPr>
        <w:t xml:space="preserve"> гармонию, настроение цветовых соотношений в природе и живописи, играет </w:t>
      </w:r>
      <w:r w:rsidRPr="002E270F">
        <w:rPr>
          <w:rFonts w:ascii="Times New Roman" w:hAnsi="Times New Roman"/>
          <w:sz w:val="28"/>
          <w:szCs w:val="28"/>
        </w:rPr>
        <w:t>существенную</w:t>
      </w:r>
      <w:r w:rsidR="007A3326" w:rsidRPr="002E270F">
        <w:rPr>
          <w:rFonts w:ascii="Times New Roman" w:hAnsi="Times New Roman"/>
          <w:sz w:val="28"/>
          <w:szCs w:val="28"/>
        </w:rPr>
        <w:t xml:space="preserve"> роль в эстетическом и сенсорном развитии ребенка. В свою очередь, эстетическое развитие </w:t>
      </w:r>
      <w:r w:rsidRPr="002E270F">
        <w:rPr>
          <w:rFonts w:ascii="Times New Roman" w:hAnsi="Times New Roman"/>
          <w:sz w:val="28"/>
          <w:szCs w:val="28"/>
        </w:rPr>
        <w:t>содействует</w:t>
      </w:r>
      <w:r w:rsidR="007A3326" w:rsidRPr="002E270F">
        <w:rPr>
          <w:rFonts w:ascii="Times New Roman" w:hAnsi="Times New Roman"/>
          <w:sz w:val="28"/>
          <w:szCs w:val="28"/>
        </w:rPr>
        <w:t xml:space="preserve"> благоприятному психическому развитию ребенка, </w:t>
      </w:r>
      <w:r w:rsidRPr="002E270F">
        <w:rPr>
          <w:rFonts w:ascii="Times New Roman" w:hAnsi="Times New Roman"/>
          <w:sz w:val="28"/>
          <w:szCs w:val="28"/>
        </w:rPr>
        <w:t>формированию</w:t>
      </w:r>
      <w:r w:rsidR="007A3326" w:rsidRPr="002E270F">
        <w:rPr>
          <w:rFonts w:ascii="Times New Roman" w:hAnsi="Times New Roman"/>
          <w:sz w:val="28"/>
          <w:szCs w:val="28"/>
        </w:rPr>
        <w:t xml:space="preserve"> его художественных способностей.</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Исследования ученых в </w:t>
      </w:r>
      <w:r w:rsidR="00993DA9">
        <w:rPr>
          <w:rFonts w:ascii="Times New Roman" w:hAnsi="Times New Roman"/>
          <w:sz w:val="28"/>
          <w:szCs w:val="28"/>
        </w:rPr>
        <w:t xml:space="preserve">сфере </w:t>
      </w:r>
      <w:r w:rsidRPr="002E270F">
        <w:rPr>
          <w:rFonts w:ascii="Times New Roman" w:hAnsi="Times New Roman"/>
          <w:sz w:val="28"/>
          <w:szCs w:val="28"/>
        </w:rPr>
        <w:t xml:space="preserve">детского </w:t>
      </w:r>
      <w:proofErr w:type="spellStart"/>
      <w:r w:rsidRPr="002E270F">
        <w:rPr>
          <w:rFonts w:ascii="Times New Roman" w:hAnsi="Times New Roman"/>
          <w:sz w:val="28"/>
          <w:szCs w:val="28"/>
        </w:rPr>
        <w:t>цветовосприятия</w:t>
      </w:r>
      <w:proofErr w:type="spellEnd"/>
      <w:r w:rsidRPr="002E270F">
        <w:rPr>
          <w:rFonts w:ascii="Times New Roman" w:hAnsi="Times New Roman"/>
          <w:sz w:val="28"/>
          <w:szCs w:val="28"/>
        </w:rPr>
        <w:t xml:space="preserve"> подтверждают </w:t>
      </w:r>
      <w:r w:rsidR="00993DA9" w:rsidRPr="002E270F">
        <w:rPr>
          <w:rFonts w:ascii="Times New Roman" w:hAnsi="Times New Roman"/>
          <w:sz w:val="28"/>
          <w:szCs w:val="28"/>
        </w:rPr>
        <w:t>надобность</w:t>
      </w:r>
      <w:r w:rsidRPr="002E270F">
        <w:rPr>
          <w:rFonts w:ascii="Times New Roman" w:hAnsi="Times New Roman"/>
          <w:sz w:val="28"/>
          <w:szCs w:val="28"/>
        </w:rPr>
        <w:t xml:space="preserve"> проведения </w:t>
      </w:r>
      <w:r w:rsidR="00993DA9" w:rsidRPr="002E270F">
        <w:rPr>
          <w:rFonts w:ascii="Times New Roman" w:hAnsi="Times New Roman"/>
          <w:sz w:val="28"/>
          <w:szCs w:val="28"/>
        </w:rPr>
        <w:t>целеустремленной</w:t>
      </w:r>
      <w:r w:rsidRPr="002E270F">
        <w:rPr>
          <w:rFonts w:ascii="Times New Roman" w:hAnsi="Times New Roman"/>
          <w:sz w:val="28"/>
          <w:szCs w:val="28"/>
        </w:rPr>
        <w:t xml:space="preserve"> педагогической работы по </w:t>
      </w:r>
      <w:r w:rsidR="00993DA9" w:rsidRPr="002E270F">
        <w:rPr>
          <w:rFonts w:ascii="Times New Roman" w:hAnsi="Times New Roman"/>
          <w:sz w:val="28"/>
          <w:szCs w:val="28"/>
        </w:rPr>
        <w:t>формированию</w:t>
      </w:r>
      <w:r w:rsidRPr="002E270F">
        <w:rPr>
          <w:rFonts w:ascii="Times New Roman" w:hAnsi="Times New Roman"/>
          <w:sz w:val="28"/>
          <w:szCs w:val="28"/>
        </w:rPr>
        <w:t xml:space="preserve"> чувства цвета у детей дошкольного возраста. Вместе с тем, </w:t>
      </w:r>
      <w:r w:rsidR="00993DA9" w:rsidRPr="002E270F">
        <w:rPr>
          <w:rFonts w:ascii="Times New Roman" w:hAnsi="Times New Roman"/>
          <w:sz w:val="28"/>
          <w:szCs w:val="28"/>
        </w:rPr>
        <w:t>имеющаяся</w:t>
      </w:r>
      <w:r w:rsidRPr="002E270F">
        <w:rPr>
          <w:rFonts w:ascii="Times New Roman" w:hAnsi="Times New Roman"/>
          <w:sz w:val="28"/>
          <w:szCs w:val="28"/>
        </w:rPr>
        <w:t xml:space="preserve"> в детских садах система работы с детьми в </w:t>
      </w:r>
      <w:r w:rsidR="00993DA9">
        <w:rPr>
          <w:rFonts w:ascii="Times New Roman" w:hAnsi="Times New Roman"/>
          <w:sz w:val="28"/>
          <w:szCs w:val="28"/>
        </w:rPr>
        <w:t xml:space="preserve">сфере </w:t>
      </w:r>
      <w:r w:rsidRPr="002E270F">
        <w:rPr>
          <w:rFonts w:ascii="Times New Roman" w:hAnsi="Times New Roman"/>
          <w:sz w:val="28"/>
          <w:szCs w:val="28"/>
        </w:rPr>
        <w:t xml:space="preserve">изобразительной деятельности не обеспечивает </w:t>
      </w:r>
      <w:r w:rsidR="00993DA9" w:rsidRPr="002E270F">
        <w:rPr>
          <w:rFonts w:ascii="Times New Roman" w:hAnsi="Times New Roman"/>
          <w:sz w:val="28"/>
          <w:szCs w:val="28"/>
        </w:rPr>
        <w:t>формирования</w:t>
      </w:r>
      <w:r w:rsidRPr="002E270F">
        <w:rPr>
          <w:rFonts w:ascii="Times New Roman" w:hAnsi="Times New Roman"/>
          <w:sz w:val="28"/>
          <w:szCs w:val="28"/>
        </w:rPr>
        <w:t xml:space="preserve"> чувства цвета, как одного из условий, </w:t>
      </w:r>
      <w:r w:rsidR="00993DA9" w:rsidRPr="002E270F">
        <w:rPr>
          <w:rFonts w:ascii="Times New Roman" w:hAnsi="Times New Roman"/>
          <w:sz w:val="28"/>
          <w:szCs w:val="28"/>
        </w:rPr>
        <w:t>нужных</w:t>
      </w:r>
      <w:r w:rsidRPr="002E270F">
        <w:rPr>
          <w:rFonts w:ascii="Times New Roman" w:hAnsi="Times New Roman"/>
          <w:sz w:val="28"/>
          <w:szCs w:val="28"/>
        </w:rPr>
        <w:t xml:space="preserve"> для развития творчества и личности ребенка в целом.</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Цель исследования: определить условия развития чувства цвета у детей с</w:t>
      </w:r>
      <w:r w:rsidR="00400A98">
        <w:rPr>
          <w:rFonts w:ascii="Times New Roman" w:hAnsi="Times New Roman"/>
          <w:sz w:val="28"/>
          <w:szCs w:val="28"/>
        </w:rPr>
        <w:t>таршего дошкольного возраста</w:t>
      </w:r>
      <w:r w:rsidR="000A7A87" w:rsidRPr="002E270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Объект исследования: художественно-творческая деятельность детей старшего дошкольного возраста</w:t>
      </w:r>
      <w:r w:rsidR="000A7A87" w:rsidRPr="002E270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Предмет исследования: процесс развития чувства цвета у детей старшего дошкольного возраста</w:t>
      </w:r>
      <w:r w:rsidR="000A7A87" w:rsidRPr="002E270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 соответствии с целью и предметом исследования были выделены следующие задачи:</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1.</w:t>
      </w:r>
      <w:r w:rsidR="00B92BB9" w:rsidRPr="002E270F">
        <w:rPr>
          <w:rFonts w:ascii="Times New Roman" w:hAnsi="Times New Roman"/>
          <w:sz w:val="28"/>
          <w:szCs w:val="28"/>
        </w:rPr>
        <w:t xml:space="preserve"> </w:t>
      </w:r>
      <w:r w:rsidRPr="002E270F">
        <w:rPr>
          <w:rFonts w:ascii="Times New Roman" w:hAnsi="Times New Roman"/>
          <w:sz w:val="28"/>
          <w:szCs w:val="28"/>
        </w:rPr>
        <w:t xml:space="preserve">Изучить </w:t>
      </w:r>
      <w:r w:rsidR="00B30B7F">
        <w:rPr>
          <w:rFonts w:ascii="Times New Roman" w:hAnsi="Times New Roman"/>
          <w:sz w:val="28"/>
          <w:szCs w:val="28"/>
        </w:rPr>
        <w:t>п</w:t>
      </w:r>
      <w:r w:rsidR="00B30B7F" w:rsidRPr="00B30B7F">
        <w:rPr>
          <w:rFonts w:ascii="Times New Roman" w:hAnsi="Times New Roman"/>
          <w:sz w:val="28"/>
          <w:szCs w:val="28"/>
        </w:rPr>
        <w:t>онятие и значение цвета в изобразительной деятельности</w:t>
      </w:r>
      <w:r w:rsidR="00B30B7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2.</w:t>
      </w:r>
      <w:r w:rsidR="00B92BB9" w:rsidRPr="002E270F">
        <w:rPr>
          <w:rFonts w:ascii="Times New Roman" w:hAnsi="Times New Roman"/>
          <w:sz w:val="28"/>
          <w:szCs w:val="28"/>
        </w:rPr>
        <w:t xml:space="preserve"> </w:t>
      </w:r>
      <w:r w:rsidR="00B30B7F">
        <w:rPr>
          <w:rFonts w:ascii="Times New Roman" w:hAnsi="Times New Roman"/>
          <w:sz w:val="28"/>
          <w:szCs w:val="28"/>
        </w:rPr>
        <w:t>Рассмотреть</w:t>
      </w:r>
      <w:r w:rsidRPr="002E270F">
        <w:rPr>
          <w:rFonts w:ascii="Times New Roman" w:hAnsi="Times New Roman"/>
          <w:sz w:val="28"/>
          <w:szCs w:val="28"/>
        </w:rPr>
        <w:t xml:space="preserve"> </w:t>
      </w:r>
      <w:r w:rsidR="00B30B7F">
        <w:rPr>
          <w:rFonts w:ascii="Times New Roman" w:hAnsi="Times New Roman"/>
          <w:sz w:val="28"/>
          <w:szCs w:val="28"/>
        </w:rPr>
        <w:t>р</w:t>
      </w:r>
      <w:r w:rsidR="00B30B7F" w:rsidRPr="00B30B7F">
        <w:rPr>
          <w:rFonts w:ascii="Times New Roman" w:hAnsi="Times New Roman"/>
          <w:sz w:val="28"/>
          <w:szCs w:val="28"/>
        </w:rPr>
        <w:t>азвитие чувства цвета у детей старшего дошкольного возрас</w:t>
      </w:r>
      <w:r w:rsidR="00B30B7F">
        <w:rPr>
          <w:rFonts w:ascii="Times New Roman" w:hAnsi="Times New Roman"/>
          <w:sz w:val="28"/>
          <w:szCs w:val="28"/>
        </w:rPr>
        <w:t>та в ходе знакомства с живописью;</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lastRenderedPageBreak/>
        <w:t>3.</w:t>
      </w:r>
      <w:r w:rsidR="00B92BB9" w:rsidRPr="002E270F">
        <w:rPr>
          <w:rFonts w:ascii="Times New Roman" w:hAnsi="Times New Roman"/>
          <w:sz w:val="28"/>
          <w:szCs w:val="28"/>
        </w:rPr>
        <w:t xml:space="preserve"> </w:t>
      </w:r>
      <w:r w:rsidR="00B30B7F">
        <w:rPr>
          <w:rFonts w:ascii="Times New Roman" w:hAnsi="Times New Roman"/>
          <w:sz w:val="28"/>
          <w:szCs w:val="28"/>
        </w:rPr>
        <w:t xml:space="preserve">Проанализировать </w:t>
      </w:r>
      <w:r w:rsidR="00B30B7F" w:rsidRPr="00B30B7F">
        <w:rPr>
          <w:rFonts w:ascii="Times New Roman" w:hAnsi="Times New Roman"/>
          <w:sz w:val="28"/>
          <w:szCs w:val="28"/>
        </w:rPr>
        <w:t>развития чувства цвета у детей старшего дошкольного возраста</w:t>
      </w:r>
      <w:r w:rsidR="00B30B7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База исследования:</w:t>
      </w:r>
    </w:p>
    <w:p w:rsidR="007A3326" w:rsidRPr="002E270F" w:rsidRDefault="00400A98" w:rsidP="00B92BB9">
      <w:pPr>
        <w:spacing w:after="0" w:line="360" w:lineRule="auto"/>
        <w:ind w:firstLine="709"/>
        <w:jc w:val="both"/>
        <w:rPr>
          <w:rFonts w:ascii="Times New Roman" w:hAnsi="Times New Roman"/>
          <w:sz w:val="28"/>
          <w:szCs w:val="28"/>
        </w:rPr>
      </w:pPr>
      <w:r>
        <w:rPr>
          <w:rFonts w:ascii="Times New Roman" w:hAnsi="Times New Roman"/>
          <w:sz w:val="28"/>
          <w:szCs w:val="28"/>
        </w:rPr>
        <w:t>МДОУ №129 г. Иркутска</w:t>
      </w:r>
      <w:r w:rsidR="007A3326" w:rsidRPr="002E270F">
        <w:rPr>
          <w:rFonts w:ascii="Times New Roman" w:hAnsi="Times New Roman"/>
          <w:sz w:val="28"/>
          <w:szCs w:val="28"/>
        </w:rPr>
        <w:t>, старшие группы: №5 (20 человек) и №6 (20 человек).</w:t>
      </w:r>
    </w:p>
    <w:p w:rsidR="00E55F06" w:rsidRDefault="00E55F06">
      <w:pPr>
        <w:rPr>
          <w:rFonts w:ascii="Times New Roman" w:hAnsi="Times New Roman"/>
          <w:b/>
          <w:sz w:val="28"/>
          <w:szCs w:val="28"/>
        </w:rPr>
      </w:pPr>
      <w:r>
        <w:rPr>
          <w:rFonts w:ascii="Times New Roman" w:hAnsi="Times New Roman"/>
          <w:b/>
          <w:sz w:val="28"/>
          <w:szCs w:val="28"/>
        </w:rPr>
        <w:br w:type="page"/>
      </w:r>
    </w:p>
    <w:p w:rsidR="00B92BB9" w:rsidRDefault="00B92BB9" w:rsidP="00E55F06">
      <w:pPr>
        <w:pStyle w:val="1"/>
        <w:spacing w:before="0" w:after="0"/>
        <w:rPr>
          <w:rFonts w:ascii="Times New Roman" w:hAnsi="Times New Roman" w:cs="Times New Roman"/>
          <w:sz w:val="28"/>
        </w:rPr>
      </w:pPr>
      <w:bookmarkStart w:id="1" w:name="_Toc428359580"/>
      <w:r w:rsidRPr="00E55F06">
        <w:rPr>
          <w:rFonts w:ascii="Times New Roman" w:hAnsi="Times New Roman" w:cs="Times New Roman"/>
          <w:sz w:val="28"/>
        </w:rPr>
        <w:lastRenderedPageBreak/>
        <w:t>1</w:t>
      </w:r>
      <w:r w:rsidR="007A3326" w:rsidRPr="00E55F06">
        <w:rPr>
          <w:rFonts w:ascii="Times New Roman" w:hAnsi="Times New Roman" w:cs="Times New Roman"/>
          <w:sz w:val="28"/>
        </w:rPr>
        <w:t xml:space="preserve">. Теоретические </w:t>
      </w:r>
      <w:r w:rsidR="00E55F06">
        <w:rPr>
          <w:rFonts w:ascii="Times New Roman" w:hAnsi="Times New Roman" w:cs="Times New Roman"/>
          <w:sz w:val="28"/>
        </w:rPr>
        <w:t xml:space="preserve">аспекты </w:t>
      </w:r>
      <w:r w:rsidR="007A3326" w:rsidRPr="00E55F06">
        <w:rPr>
          <w:rFonts w:ascii="Times New Roman" w:hAnsi="Times New Roman" w:cs="Times New Roman"/>
          <w:sz w:val="28"/>
        </w:rPr>
        <w:t>развития чувства цвета у детей старшего дошкольного возраста</w:t>
      </w:r>
      <w:bookmarkEnd w:id="1"/>
      <w:r w:rsidR="007A3326" w:rsidRPr="00E55F06">
        <w:rPr>
          <w:rFonts w:ascii="Times New Roman" w:hAnsi="Times New Roman" w:cs="Times New Roman"/>
          <w:sz w:val="28"/>
        </w:rPr>
        <w:t xml:space="preserve"> </w:t>
      </w:r>
    </w:p>
    <w:p w:rsidR="00E55F06" w:rsidRPr="00E55F06" w:rsidRDefault="00E55F06" w:rsidP="00E55F06">
      <w:pPr>
        <w:rPr>
          <w:lang w:eastAsia="ru-RU"/>
        </w:rPr>
      </w:pPr>
    </w:p>
    <w:p w:rsidR="007A3326" w:rsidRPr="00E55F06" w:rsidRDefault="00E55F06" w:rsidP="00E55F06">
      <w:pPr>
        <w:pStyle w:val="2"/>
        <w:rPr>
          <w:rFonts w:ascii="Times New Roman" w:hAnsi="Times New Roman" w:cs="Times New Roman"/>
          <w:color w:val="auto"/>
          <w:sz w:val="28"/>
        </w:rPr>
      </w:pPr>
      <w:bookmarkStart w:id="2" w:name="_Toc428359581"/>
      <w:r w:rsidRPr="00E55F06">
        <w:rPr>
          <w:rFonts w:ascii="Times New Roman" w:hAnsi="Times New Roman" w:cs="Times New Roman"/>
          <w:color w:val="auto"/>
          <w:sz w:val="28"/>
        </w:rPr>
        <w:t>1.1</w:t>
      </w:r>
      <w:r w:rsidR="007A3326" w:rsidRPr="00E55F06">
        <w:rPr>
          <w:rFonts w:ascii="Times New Roman" w:hAnsi="Times New Roman" w:cs="Times New Roman"/>
          <w:color w:val="auto"/>
          <w:sz w:val="28"/>
        </w:rPr>
        <w:t xml:space="preserve"> Понятие и значение цвета в изобразительной деятельности</w:t>
      </w:r>
      <w:bookmarkEnd w:id="2"/>
    </w:p>
    <w:p w:rsidR="00B92BB9" w:rsidRPr="002E270F" w:rsidRDefault="00B92BB9" w:rsidP="00B92BB9">
      <w:pPr>
        <w:spacing w:after="0" w:line="360" w:lineRule="auto"/>
        <w:ind w:firstLine="709"/>
        <w:jc w:val="both"/>
        <w:rPr>
          <w:rFonts w:ascii="Times New Roman" w:hAnsi="Times New Roman"/>
          <w:sz w:val="28"/>
          <w:szCs w:val="28"/>
        </w:rPr>
      </w:pP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Чувство цвета – это умение различать, называть и использовать различные цвета и их оттенки; умение дифференцировать и группировать цвета на основе их сходства, контраста и красоты сочетаний</w:t>
      </w:r>
      <w:r w:rsidR="00E55F06">
        <w:rPr>
          <w:rStyle w:val="af7"/>
          <w:rFonts w:ascii="Times New Roman" w:hAnsi="Times New Roman"/>
          <w:sz w:val="28"/>
          <w:szCs w:val="28"/>
        </w:rPr>
        <w:footnoteReference w:id="1"/>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 основное определение чувства цвета входит умение видеть, «чувствовать» глазами именно физические, изобразительные свойства цветов и их оттенки, умение различать цвета по основным характеристикам цвета: светлоте, яркости, насыщенности. Это умение обусловлено, прежде всего, развитостью, «натренированностью» зрительного аппарата человека, опытом восприятия цветового богатства окружающего мира, природы</w:t>
      </w:r>
      <w:r w:rsidR="00134613">
        <w:rPr>
          <w:rStyle w:val="af7"/>
          <w:rFonts w:ascii="Times New Roman" w:hAnsi="Times New Roman"/>
          <w:sz w:val="28"/>
          <w:szCs w:val="28"/>
        </w:rPr>
        <w:footnoteReference w:id="2"/>
      </w:r>
      <w:r w:rsidRPr="002E270F">
        <w:rPr>
          <w:rFonts w:ascii="Times New Roman" w:hAnsi="Times New Roman"/>
          <w:sz w:val="28"/>
          <w:szCs w:val="28"/>
        </w:rPr>
        <w:t>. [24;42]</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На протяжении веков люди по-разному воспринимали и чувствовали цвета. Можно предположить, что древние люди не видели всех тех цветов, которые видим мы. Сначала они научились различать более яркие цвета - красный и желтый, а затем уже синий и зеленый. Известно, например, что палитра древнегреческих живописцев состояла только из четырех красок: красной, охры (от светло-желтого до золотисто-желтого и темно-желтого цветов), черной и белой. Постепенно палитра становилась богаче, но они еще долго продолжали путать зеленый и синий цвета, а лиловую и фиолетовую краски стали различать еще позднее. </w:t>
      </w:r>
    </w:p>
    <w:p w:rsidR="007A3326" w:rsidRPr="002E270F" w:rsidRDefault="007A3326" w:rsidP="00B92BB9">
      <w:pPr>
        <w:spacing w:after="0" w:line="360" w:lineRule="auto"/>
        <w:ind w:firstLine="709"/>
        <w:jc w:val="both"/>
        <w:rPr>
          <w:rFonts w:ascii="Times New Roman" w:hAnsi="Times New Roman"/>
          <w:sz w:val="28"/>
          <w:szCs w:val="28"/>
        </w:rPr>
      </w:pPr>
      <w:proofErr w:type="spellStart"/>
      <w:r w:rsidRPr="002E270F">
        <w:rPr>
          <w:rFonts w:ascii="Times New Roman" w:hAnsi="Times New Roman"/>
          <w:sz w:val="28"/>
          <w:szCs w:val="28"/>
        </w:rPr>
        <w:t>Иоханнес</w:t>
      </w:r>
      <w:proofErr w:type="spellEnd"/>
      <w:r w:rsidRPr="002E270F">
        <w:rPr>
          <w:rFonts w:ascii="Times New Roman" w:hAnsi="Times New Roman"/>
          <w:sz w:val="28"/>
          <w:szCs w:val="28"/>
        </w:rPr>
        <w:t xml:space="preserve"> </w:t>
      </w:r>
      <w:proofErr w:type="spellStart"/>
      <w:r w:rsidRPr="002E270F">
        <w:rPr>
          <w:rFonts w:ascii="Times New Roman" w:hAnsi="Times New Roman"/>
          <w:sz w:val="28"/>
          <w:szCs w:val="28"/>
        </w:rPr>
        <w:t>Иттен</w:t>
      </w:r>
      <w:proofErr w:type="spellEnd"/>
      <w:r w:rsidRPr="002E270F">
        <w:rPr>
          <w:rFonts w:ascii="Times New Roman" w:hAnsi="Times New Roman"/>
          <w:sz w:val="28"/>
          <w:szCs w:val="28"/>
        </w:rPr>
        <w:t xml:space="preserve"> отмечает, что развитию цветового восприятия у людей помогала сама природа. В северных краях, где атмосфера воздуха была сырой и давала мягкие переходы цветовых тонов, художники вынуждены были </w:t>
      </w:r>
      <w:r w:rsidRPr="002E270F">
        <w:rPr>
          <w:rFonts w:ascii="Times New Roman" w:hAnsi="Times New Roman"/>
          <w:sz w:val="28"/>
          <w:szCs w:val="28"/>
        </w:rPr>
        <w:lastRenderedPageBreak/>
        <w:t>внимательнее вглядываться в богатейшую игру оттенков цвета неба, земли, моря, далей</w:t>
      </w:r>
      <w:r w:rsidR="00134613">
        <w:rPr>
          <w:rStyle w:val="af7"/>
          <w:rFonts w:ascii="Times New Roman" w:hAnsi="Times New Roman"/>
          <w:sz w:val="28"/>
          <w:szCs w:val="28"/>
        </w:rPr>
        <w:footnoteReference w:id="3"/>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К примерам хорошо развитого чувства именно изобразительных свойств цвета, гаммы оттенков, игры светотени и др. у художника можно отнести умение широко и натуралистично передавать цветовую гамму живой природы в разное время года.</w:t>
      </w:r>
    </w:p>
    <w:p w:rsidR="007A3326" w:rsidRPr="002E270F" w:rsidRDefault="007A3326" w:rsidP="00B92BB9">
      <w:pPr>
        <w:spacing w:after="0" w:line="360" w:lineRule="auto"/>
        <w:ind w:firstLine="709"/>
        <w:jc w:val="both"/>
        <w:rPr>
          <w:rFonts w:ascii="Times New Roman" w:hAnsi="Times New Roman"/>
          <w:sz w:val="28"/>
          <w:szCs w:val="28"/>
        </w:rPr>
      </w:pPr>
      <w:proofErr w:type="spellStart"/>
      <w:r w:rsidRPr="002E270F">
        <w:rPr>
          <w:rFonts w:ascii="Times New Roman" w:hAnsi="Times New Roman"/>
          <w:sz w:val="28"/>
          <w:szCs w:val="28"/>
        </w:rPr>
        <w:t>Иттен</w:t>
      </w:r>
      <w:proofErr w:type="spellEnd"/>
      <w:r w:rsidRPr="002E270F">
        <w:rPr>
          <w:rFonts w:ascii="Times New Roman" w:hAnsi="Times New Roman"/>
          <w:sz w:val="28"/>
          <w:szCs w:val="28"/>
        </w:rPr>
        <w:t xml:space="preserve"> выделяет пять главных аспектов, в которых может изменяться цвет: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в характере, тоне, когда зелёный цвет может стать более желтоватым или синеватым, а оранжевый может принять более красный или более жёлтый опенок;</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в яркости, когда красный цвет может быть розовым, красным, тёмно-красным, а синий - голубым, синим и тёмно-синим;</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в насыщенности, когда синий цвет может быть более или менее осветлен белым или затемнён чёрным, серым или его дополнительным - оранжевым цветом;</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в количественном отношении или в распространении цвета, когда, к примеру, большое пространство зелёного цвета располагается рядом с маленьким пространством жёлтого цвета, или на полотне много жёлтого цвета по сравнению с зелёным, или же на полотне столько же жёлтого, сколько и зелёного;</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 в результате возникновения симультанных контрастных воздействий. Гете отмечал, что сопоставление цветных предметов на картине, как и окраска пространства, в котором они находятся, должно происходить согласно целям, которые себе ставит художник. Для этого особенно необходимо знание действия красок на чувство как в отдельности, так и в сочетании. Поэтому </w:t>
      </w:r>
      <w:r w:rsidRPr="002E270F">
        <w:rPr>
          <w:rFonts w:ascii="Times New Roman" w:hAnsi="Times New Roman"/>
          <w:sz w:val="28"/>
          <w:szCs w:val="28"/>
        </w:rPr>
        <w:lastRenderedPageBreak/>
        <w:t xml:space="preserve">живописец должен проникнуться как всеобщей двойственностью, так и частными противопоставлениями.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Развитие химии красок, моды и цветной фотографии вызвали общий широкий интерес к цвету, причём чувство цвета у многих людей значительно утончилось. Однако современный интерес к цвету почти целиком носит визуально-материальный характер и игнорирует смысловые и духовные переживания. Это поверхностная, внешняя игра с метафизическими силами. Цвет, излучаемая им сила, энергия, действуют на нас положительно или отрицательно независимо оттого, сознаём мы это или нет. Старые мастера, создававшие витражи, использовали цвет для создания неземной, мистической атмосферы и медитаций молящихся, переносящих их в мир духовной реальности. Цвет, действительно, должен переживаться не только зрительно, но психологически и символически. Природа цвета может изучаться с разных позиций.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По наблюдениям </w:t>
      </w:r>
      <w:proofErr w:type="spellStart"/>
      <w:r w:rsidRPr="002E270F">
        <w:rPr>
          <w:rFonts w:ascii="Times New Roman" w:hAnsi="Times New Roman"/>
          <w:sz w:val="28"/>
          <w:szCs w:val="28"/>
        </w:rPr>
        <w:t>Иттена</w:t>
      </w:r>
      <w:proofErr w:type="spellEnd"/>
      <w:r w:rsidRPr="002E270F">
        <w:rPr>
          <w:rFonts w:ascii="Times New Roman" w:hAnsi="Times New Roman"/>
          <w:sz w:val="28"/>
          <w:szCs w:val="28"/>
        </w:rPr>
        <w:t xml:space="preserve">, праздничный оранжевый цвет легко принимает опенок гордой, внешней пышности. В </w:t>
      </w:r>
      <w:proofErr w:type="spellStart"/>
      <w:r w:rsidRPr="002E270F">
        <w:rPr>
          <w:rFonts w:ascii="Times New Roman" w:hAnsi="Times New Roman"/>
          <w:sz w:val="28"/>
          <w:szCs w:val="28"/>
        </w:rPr>
        <w:t>разбелённом</w:t>
      </w:r>
      <w:proofErr w:type="spellEnd"/>
      <w:r w:rsidRPr="002E270F">
        <w:rPr>
          <w:rFonts w:ascii="Times New Roman" w:hAnsi="Times New Roman"/>
          <w:sz w:val="28"/>
          <w:szCs w:val="28"/>
        </w:rPr>
        <w:t xml:space="preserve"> виде он быстро теряет свой характер, а затемнённый чёрным цветом тускнеет и переходит в тупой, ничего не говорящий и сухой коричневый</w:t>
      </w:r>
      <w:r w:rsidR="00134613">
        <w:rPr>
          <w:rStyle w:val="af7"/>
          <w:rFonts w:ascii="Times New Roman" w:hAnsi="Times New Roman"/>
          <w:sz w:val="28"/>
          <w:szCs w:val="28"/>
        </w:rPr>
        <w:footnoteReference w:id="4"/>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Без хорошо развитого чувства цвета, без умения видеть и понимать настроение цвета, его воздействие на психику человека, художнику вряд ли удастся создать убедительную по образам, эмоциям и ассоциациям картину. Красота и богатство природы проявляются, прежде всего, в изобразительности цвета, а вот красота и бесконечность человеческих чувств можно передать, только зная законы воздействия цвета на психику, чувствуя внутреннюю энергию и «музыку»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До 19-20 веков в картинах целью ставилась передача наиболее реалистичных форм и цветов окружающего мира. Ближе к двадцатому веку </w:t>
      </w:r>
      <w:r w:rsidRPr="002E270F">
        <w:rPr>
          <w:rFonts w:ascii="Times New Roman" w:hAnsi="Times New Roman"/>
          <w:sz w:val="28"/>
          <w:szCs w:val="28"/>
        </w:rPr>
        <w:lastRenderedPageBreak/>
        <w:t xml:space="preserve">экспрессионисты Мунк, </w:t>
      </w:r>
      <w:proofErr w:type="spellStart"/>
      <w:r w:rsidRPr="002E270F">
        <w:rPr>
          <w:rFonts w:ascii="Times New Roman" w:hAnsi="Times New Roman"/>
          <w:sz w:val="28"/>
          <w:szCs w:val="28"/>
        </w:rPr>
        <w:t>Кирхнер</w:t>
      </w:r>
      <w:proofErr w:type="spellEnd"/>
      <w:r w:rsidRPr="002E270F">
        <w:rPr>
          <w:rFonts w:ascii="Times New Roman" w:hAnsi="Times New Roman"/>
          <w:sz w:val="28"/>
          <w:szCs w:val="28"/>
        </w:rPr>
        <w:t xml:space="preserve">, Геккель, </w:t>
      </w:r>
      <w:proofErr w:type="spellStart"/>
      <w:r w:rsidRPr="002E270F">
        <w:rPr>
          <w:rFonts w:ascii="Times New Roman" w:hAnsi="Times New Roman"/>
          <w:sz w:val="28"/>
          <w:szCs w:val="28"/>
        </w:rPr>
        <w:t>Нольде</w:t>
      </w:r>
      <w:proofErr w:type="spellEnd"/>
      <w:r w:rsidRPr="002E270F">
        <w:rPr>
          <w:rFonts w:ascii="Times New Roman" w:hAnsi="Times New Roman"/>
          <w:sz w:val="28"/>
          <w:szCs w:val="28"/>
        </w:rPr>
        <w:t xml:space="preserve"> и др. художники вновь пытались вернуть живописи её психологическое и духовное содержание. Целью их творчества было желание выразить в цвете и форме свой внутренний духовный опыт.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Кандинский начал писать беспредметные картины около 1908 года. Он утверждал, что «каждый цвет обладает присущей ему духовно-выразительной ценностью, что позволяет передавать высшие эмоциональные переживания, не прибегая при этом к изображению реальных предметов»</w:t>
      </w:r>
      <w:r w:rsidR="00134613">
        <w:rPr>
          <w:rStyle w:val="af7"/>
          <w:rFonts w:ascii="Times New Roman" w:hAnsi="Times New Roman"/>
          <w:sz w:val="28"/>
          <w:szCs w:val="28"/>
        </w:rPr>
        <w:footnoteReference w:id="5"/>
      </w:r>
      <w:r w:rsidRPr="002E270F">
        <w:rPr>
          <w:rFonts w:ascii="Times New Roman" w:hAnsi="Times New Roman"/>
          <w:sz w:val="28"/>
          <w:szCs w:val="28"/>
        </w:rPr>
        <w:t>. И с этого момента художник становится творцом совершенно новой реальности, в которой цвет и чувство, цвет и образ становятся единым целым; главными инструментами в руках художника становится его сердце и краски, а чувство цвета, как вспомогательный инструмент, является проводником между замыслом и реализацией образа.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Изучив подробно понятие и роль чувства цвета в изобразительной деятельности художника и зрителя, мы пришли к выводу, что чувство цвета является важнейшим качеством, необходимым умением для любого человека, желающего не только понять красоту окружающего и внутреннего мира человека, но и желающего воплощать ее на холсте через живопись.</w:t>
      </w:r>
    </w:p>
    <w:p w:rsidR="007A3326" w:rsidRPr="002E270F" w:rsidRDefault="007A3326" w:rsidP="00B92BB9">
      <w:pPr>
        <w:spacing w:after="0" w:line="360" w:lineRule="auto"/>
        <w:ind w:firstLine="709"/>
        <w:jc w:val="both"/>
        <w:rPr>
          <w:rFonts w:ascii="Times New Roman" w:hAnsi="Times New Roman"/>
          <w:sz w:val="28"/>
          <w:szCs w:val="28"/>
        </w:rPr>
      </w:pPr>
    </w:p>
    <w:p w:rsidR="007A3326" w:rsidRPr="00A14ADE" w:rsidRDefault="007A3326" w:rsidP="00A14ADE">
      <w:pPr>
        <w:pStyle w:val="2"/>
        <w:rPr>
          <w:rFonts w:ascii="Times New Roman" w:hAnsi="Times New Roman" w:cs="Times New Roman"/>
          <w:color w:val="auto"/>
          <w:sz w:val="28"/>
        </w:rPr>
      </w:pPr>
      <w:bookmarkStart w:id="3" w:name="_Toc428359582"/>
      <w:r w:rsidRPr="00A14ADE">
        <w:rPr>
          <w:rFonts w:ascii="Times New Roman" w:hAnsi="Times New Roman" w:cs="Times New Roman"/>
          <w:color w:val="auto"/>
          <w:sz w:val="28"/>
        </w:rPr>
        <w:t>1.</w:t>
      </w:r>
      <w:r w:rsidR="00A14ADE" w:rsidRPr="00A14ADE">
        <w:rPr>
          <w:rFonts w:ascii="Times New Roman" w:hAnsi="Times New Roman" w:cs="Times New Roman"/>
          <w:color w:val="auto"/>
          <w:sz w:val="28"/>
        </w:rPr>
        <w:t>2</w:t>
      </w:r>
      <w:r w:rsidRPr="00A14ADE">
        <w:rPr>
          <w:rFonts w:ascii="Times New Roman" w:hAnsi="Times New Roman" w:cs="Times New Roman"/>
          <w:color w:val="auto"/>
          <w:sz w:val="28"/>
        </w:rPr>
        <w:t xml:space="preserve"> Развитие чувства цвета у детей старшего дошкольного возраста в</w:t>
      </w:r>
      <w:r w:rsidR="00B92BB9" w:rsidRPr="00A14ADE">
        <w:rPr>
          <w:rFonts w:ascii="Times New Roman" w:hAnsi="Times New Roman" w:cs="Times New Roman"/>
          <w:color w:val="auto"/>
          <w:sz w:val="28"/>
        </w:rPr>
        <w:t xml:space="preserve"> </w:t>
      </w:r>
      <w:r w:rsidR="00A14ADE" w:rsidRPr="00A14ADE">
        <w:rPr>
          <w:rFonts w:ascii="Times New Roman" w:hAnsi="Times New Roman" w:cs="Times New Roman"/>
          <w:color w:val="auto"/>
          <w:sz w:val="28"/>
        </w:rPr>
        <w:t xml:space="preserve">ходе знакомства </w:t>
      </w:r>
      <w:r w:rsidRPr="00A14ADE">
        <w:rPr>
          <w:rFonts w:ascii="Times New Roman" w:hAnsi="Times New Roman" w:cs="Times New Roman"/>
          <w:color w:val="auto"/>
          <w:sz w:val="28"/>
        </w:rPr>
        <w:t>с живописью</w:t>
      </w:r>
      <w:bookmarkEnd w:id="3"/>
    </w:p>
    <w:p w:rsidR="00B92BB9" w:rsidRPr="002E270F" w:rsidRDefault="00B92BB9" w:rsidP="00B92BB9">
      <w:pPr>
        <w:spacing w:after="0" w:line="360" w:lineRule="auto"/>
        <w:ind w:firstLine="709"/>
        <w:jc w:val="both"/>
        <w:rPr>
          <w:rFonts w:ascii="Times New Roman" w:hAnsi="Times New Roman"/>
          <w:sz w:val="28"/>
          <w:szCs w:val="28"/>
        </w:rPr>
      </w:pP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Влияние изобразительного искусства на становление личности человека, его развитие очень велико. Воспитание творческого восприятия природы пробуждает у детей способность не только чувствовать и видеть красоту и гармонию мира, но и создавать их в любой своей деятельности, в любых жизненных ситуациях.</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lastRenderedPageBreak/>
        <w:t>«Искусство является незаменимым средством формирования духовного мира детей потому, что оно говорит образным языком, оно наглядно, что близко ребенку дошкольного возраста»</w:t>
      </w:r>
      <w:r w:rsidR="00134613">
        <w:rPr>
          <w:rStyle w:val="af7"/>
          <w:rFonts w:ascii="Times New Roman" w:hAnsi="Times New Roman"/>
          <w:sz w:val="28"/>
          <w:szCs w:val="28"/>
        </w:rPr>
        <w:footnoteReference w:id="6"/>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Развитие чувства цвета, хоть и узкая область в сенсорном воспитании детей, но занимает одно из значимых мест в развитии ребенка. Формируя и развивая у ребенка восприятие бесконечного множества цветов в природе, мы развиваем вслед за восприятием память, мышление, воображение, речь.</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Проблемой восприятия цвета и развития чувства цвета занимались еще древнегреческие философы, педагоги средневековья и эпохи Просвещения. Много важных открытий в этой области сделали и наши отечественные ученые: Ушинский, </w:t>
      </w:r>
      <w:proofErr w:type="spellStart"/>
      <w:r w:rsidRPr="002E270F">
        <w:rPr>
          <w:rFonts w:ascii="Times New Roman" w:hAnsi="Times New Roman"/>
          <w:sz w:val="28"/>
          <w:szCs w:val="28"/>
        </w:rPr>
        <w:t>Венгер</w:t>
      </w:r>
      <w:proofErr w:type="spellEnd"/>
      <w:r w:rsidRPr="002E270F">
        <w:rPr>
          <w:rFonts w:ascii="Times New Roman" w:hAnsi="Times New Roman"/>
          <w:sz w:val="28"/>
          <w:szCs w:val="28"/>
        </w:rPr>
        <w:t>, Пилюгина, Аркин, Тихеева и другие.</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Е.А. Аркин</w:t>
      </w:r>
      <w:r w:rsidR="00B92BB9" w:rsidRPr="002E270F">
        <w:rPr>
          <w:rFonts w:ascii="Times New Roman" w:hAnsi="Times New Roman"/>
          <w:sz w:val="28"/>
          <w:szCs w:val="28"/>
        </w:rPr>
        <w:t xml:space="preserve"> </w:t>
      </w:r>
      <w:r w:rsidRPr="002E270F">
        <w:rPr>
          <w:rFonts w:ascii="Times New Roman" w:hAnsi="Times New Roman"/>
          <w:sz w:val="28"/>
          <w:szCs w:val="28"/>
        </w:rPr>
        <w:t>в своих исследованиях показал, что «точность цветоразличения повышается с возрастом. К 2-3 годам зрительный анализатор у ребенка уже хорошо сформирован, и дети различают все основные цвета». Кроме того, ученый выделил голубой цвет как, по его мнению, наиболее сложный для восприятия детьми 4-8 лет.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Многочисленные исследования психологов, таких, например, как Б.И. </w:t>
      </w:r>
      <w:proofErr w:type="spellStart"/>
      <w:r w:rsidRPr="002E270F">
        <w:rPr>
          <w:rFonts w:ascii="Times New Roman" w:hAnsi="Times New Roman"/>
          <w:sz w:val="28"/>
          <w:szCs w:val="28"/>
        </w:rPr>
        <w:t>Хачапуридзе</w:t>
      </w:r>
      <w:proofErr w:type="spellEnd"/>
      <w:r w:rsidRPr="002E270F">
        <w:rPr>
          <w:rFonts w:ascii="Times New Roman" w:hAnsi="Times New Roman"/>
          <w:sz w:val="28"/>
          <w:szCs w:val="28"/>
        </w:rPr>
        <w:t xml:space="preserve">, В.П. </w:t>
      </w:r>
      <w:proofErr w:type="spellStart"/>
      <w:r w:rsidRPr="002E270F">
        <w:rPr>
          <w:rFonts w:ascii="Times New Roman" w:hAnsi="Times New Roman"/>
          <w:sz w:val="28"/>
          <w:szCs w:val="28"/>
        </w:rPr>
        <w:t>Бражас</w:t>
      </w:r>
      <w:proofErr w:type="spellEnd"/>
      <w:r w:rsidRPr="002E270F">
        <w:rPr>
          <w:rFonts w:ascii="Times New Roman" w:hAnsi="Times New Roman"/>
          <w:sz w:val="28"/>
          <w:szCs w:val="28"/>
        </w:rPr>
        <w:t>, показали, что к 3-5 годам дети способны различать все семь основных цветов и многие их оттенки, но могут возникать затруднения при назывании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Изучая вопрос формирования представлений о цвете, З.М. Истомина сделала выводы о том, что с 4-6 лет дети начинают различать оттенки цвета по светлоте, дают более дифференцированные названия цветового тона</w:t>
      </w:r>
      <w:r w:rsidR="00134613">
        <w:rPr>
          <w:rStyle w:val="af7"/>
          <w:rFonts w:ascii="Times New Roman" w:hAnsi="Times New Roman"/>
          <w:sz w:val="28"/>
          <w:szCs w:val="28"/>
        </w:rPr>
        <w:footnoteReference w:id="7"/>
      </w:r>
      <w:r w:rsidRPr="002E270F">
        <w:rPr>
          <w:rFonts w:ascii="Times New Roman" w:hAnsi="Times New Roman"/>
          <w:sz w:val="28"/>
          <w:szCs w:val="28"/>
        </w:rPr>
        <w:t xml:space="preserve">. Анализируя особенности детского восприятия, Е.И. Игнатьев делает вывод о том, что «дети дошкольного возраста не замечают изменений в цвете предметов, происходящих благодаря изменению освещения. Вместе с тем, при восприятии произведений искусств дети способны уловить особенности </w:t>
      </w:r>
      <w:r w:rsidRPr="002E270F">
        <w:rPr>
          <w:rFonts w:ascii="Times New Roman" w:hAnsi="Times New Roman"/>
          <w:sz w:val="28"/>
          <w:szCs w:val="28"/>
        </w:rPr>
        <w:lastRenderedPageBreak/>
        <w:t>передачи светотени. Детям не нравятся картины, выполненные без соблюдения светотени»</w:t>
      </w:r>
      <w:r w:rsidR="00834654">
        <w:rPr>
          <w:rStyle w:val="af7"/>
          <w:rFonts w:ascii="Times New Roman" w:hAnsi="Times New Roman"/>
          <w:sz w:val="28"/>
          <w:szCs w:val="28"/>
        </w:rPr>
        <w:footnoteReference w:id="8"/>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Также им было отмечено, что даже в старшем возрасте дети могут долгое время окрашивать предметы в произвольный цвет. И только в процессе произвольного накопления знания о цвете различных и многих предметов ребенок может «оторвать» цвет от конкретного предмета.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Перед учеными всегда стоял важным вопрос о том, происходит ли формирование и развитие представлений о цвете, развитие чувства цвета непроизвольно, в силу возрастных, природных изменений, или же оно происходит при целенаправленном обучении, воспитании. Безусловно, развитие представлений о цвете и самого чувство цвета происходит в обоих случаях.</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Природное чувство цвета у ребенка можно наблюдать в рисунках, где ребенок передает свое доброе, нежное отношение к любимой маме, бабушке, собачке через яркие, теплые цвета, а отрицательных героев изображает в темных, холодных тонах.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Но в то же время, различать и называть тончайшие оттенки цветов без соответствующего обучения детям будет не под силу.</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В.С. Мухина, изучая особенности восприятия цвета детьми, выделила, что дети 3-4 лет изображают «красивое» яркими, чистыми красками, отдавая преимущество желтому, оранжевому, красному, голубому, зеленому цветам. «Некрасивое» изображается детьми нарочито небрежно и обязательно закрашивается каким-либо темным, немилым цветом</w:t>
      </w:r>
      <w:r w:rsidR="00834654">
        <w:rPr>
          <w:rStyle w:val="af7"/>
          <w:rFonts w:ascii="Times New Roman" w:hAnsi="Times New Roman"/>
          <w:sz w:val="28"/>
          <w:szCs w:val="28"/>
        </w:rPr>
        <w:footnoteReference w:id="9"/>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В своих исследованиях Мухина доказала, что полноценное развитие восприятия цвета ребенком осуществляется только тогда, когда он сам получает возможность утвердиться в </w:t>
      </w:r>
      <w:proofErr w:type="spellStart"/>
      <w:r w:rsidRPr="002E270F">
        <w:rPr>
          <w:rFonts w:ascii="Times New Roman" w:hAnsi="Times New Roman"/>
          <w:sz w:val="28"/>
          <w:szCs w:val="28"/>
        </w:rPr>
        <w:t>многоцветье</w:t>
      </w:r>
      <w:proofErr w:type="spellEnd"/>
      <w:r w:rsidRPr="002E270F">
        <w:rPr>
          <w:rFonts w:ascii="Times New Roman" w:hAnsi="Times New Roman"/>
          <w:sz w:val="28"/>
          <w:szCs w:val="28"/>
        </w:rPr>
        <w:t xml:space="preserve"> окружающего мира. Также </w:t>
      </w:r>
      <w:r w:rsidRPr="002E270F">
        <w:rPr>
          <w:rFonts w:ascii="Times New Roman" w:hAnsi="Times New Roman"/>
          <w:sz w:val="28"/>
          <w:szCs w:val="28"/>
        </w:rPr>
        <w:lastRenderedPageBreak/>
        <w:t xml:space="preserve">Мухина сделала вывод о необходимости обучения детей пятого года жизни смешиванию красок.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Таким образом, в процессе воспитания и обучения необходимо не просто давать детям знания о цвете предметов и учить классифицировать предметы по разным признакам, но необходимо развивать у детей наблюдательность, побуждать детей получать эстетическое удовольствие от</w:t>
      </w:r>
      <w:r w:rsidR="00B92BB9" w:rsidRPr="002E270F">
        <w:rPr>
          <w:rFonts w:ascii="Times New Roman" w:hAnsi="Times New Roman"/>
          <w:sz w:val="28"/>
          <w:szCs w:val="28"/>
        </w:rPr>
        <w:t xml:space="preserve"> </w:t>
      </w:r>
      <w:r w:rsidRPr="002E270F">
        <w:rPr>
          <w:rFonts w:ascii="Times New Roman" w:hAnsi="Times New Roman"/>
          <w:sz w:val="28"/>
          <w:szCs w:val="28"/>
        </w:rPr>
        <w:t>созерцания красоты образа каждого наблюдаемого объекта или явления. Это может быть и наблюдение за явлениями природы (закатом, дождем, водой), и созерцание картины художника-живописца, в которой ребенок может рассматривать как реальные, конкретные, так и абстрактные образы, и через цвет пытаться увидеть, почувствовать замысел художника, настроение картины.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Специальное внимание развитию чувства цвета и его передаче в рисунке уделила Е.А. </w:t>
      </w:r>
      <w:proofErr w:type="spellStart"/>
      <w:r w:rsidRPr="002E270F">
        <w:rPr>
          <w:rFonts w:ascii="Times New Roman" w:hAnsi="Times New Roman"/>
          <w:sz w:val="28"/>
          <w:szCs w:val="28"/>
        </w:rPr>
        <w:t>Флерина</w:t>
      </w:r>
      <w:proofErr w:type="spellEnd"/>
      <w:r w:rsidRPr="002E270F">
        <w:rPr>
          <w:rFonts w:ascii="Times New Roman" w:hAnsi="Times New Roman"/>
          <w:sz w:val="28"/>
          <w:szCs w:val="28"/>
        </w:rPr>
        <w:t>. В своих работах по сенсорному воспитанию она выделила особенность детского восприятия, которая заключается в том, что дети в окружающем мире воспринимают, в первую очередь, цвет и только потом форму. Цвет непосредственно привлекает ребенка</w:t>
      </w:r>
      <w:r w:rsidR="00134613">
        <w:rPr>
          <w:rStyle w:val="af7"/>
          <w:rFonts w:ascii="Times New Roman" w:hAnsi="Times New Roman"/>
          <w:sz w:val="28"/>
          <w:szCs w:val="28"/>
        </w:rPr>
        <w:footnoteReference w:id="10"/>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Признавая большое значение цвета для ребенка, необходимо обогащать представления, прежде всего, о цвете, развивать чувство цвета в процессе обучения изобразительной деятельности, в обыденной жизни ребенка.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Таким образом, при целенаправленном обучении, акцентировании внимания детей на особенностях цвета, восприятие и использование цветов в своих рисунках ребенком изменяется.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В работе Р.М. </w:t>
      </w:r>
      <w:proofErr w:type="spellStart"/>
      <w:r w:rsidRPr="002E270F">
        <w:rPr>
          <w:rFonts w:ascii="Times New Roman" w:hAnsi="Times New Roman"/>
          <w:sz w:val="28"/>
          <w:szCs w:val="28"/>
        </w:rPr>
        <w:t>Чумичевой</w:t>
      </w:r>
      <w:proofErr w:type="spellEnd"/>
      <w:r w:rsidRPr="002E270F">
        <w:rPr>
          <w:rFonts w:ascii="Times New Roman" w:hAnsi="Times New Roman"/>
          <w:sz w:val="28"/>
          <w:szCs w:val="28"/>
        </w:rPr>
        <w:t xml:space="preserve"> по проблеме формирования у дошкольников представлений о живописи раскрывается важная роль рассматривания картин художников-живописцев, бесед с детьми о красоте природы, мира, изображенной на полотнах. Одна из задач такой целенаправленной работы с детьми - это развитие у них представления об особенностях изображения цвета </w:t>
      </w:r>
      <w:r w:rsidRPr="002E270F">
        <w:rPr>
          <w:rFonts w:ascii="Times New Roman" w:hAnsi="Times New Roman"/>
          <w:sz w:val="28"/>
          <w:szCs w:val="28"/>
        </w:rPr>
        <w:lastRenderedPageBreak/>
        <w:t>на картине по сравнению с цветом в природе, развитие умения анализировать выразительные и изобразительные свойства картины</w:t>
      </w:r>
      <w:r w:rsidR="00134613">
        <w:rPr>
          <w:rStyle w:val="af7"/>
          <w:rFonts w:ascii="Times New Roman" w:hAnsi="Times New Roman"/>
          <w:sz w:val="28"/>
          <w:szCs w:val="28"/>
        </w:rPr>
        <w:footnoteReference w:id="11"/>
      </w:r>
      <w:r w:rsidRPr="002E270F">
        <w:rPr>
          <w:rFonts w:ascii="Times New Roman" w:hAnsi="Times New Roman"/>
          <w:sz w:val="28"/>
          <w:szCs w:val="28"/>
        </w:rPr>
        <w:t xml:space="preserve">. </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В своей методике работы по ознакомлению дошкольников с живописью Р.М. </w:t>
      </w:r>
      <w:proofErr w:type="spellStart"/>
      <w:r w:rsidRPr="002E270F">
        <w:rPr>
          <w:rFonts w:ascii="Times New Roman" w:hAnsi="Times New Roman"/>
          <w:sz w:val="28"/>
          <w:szCs w:val="28"/>
        </w:rPr>
        <w:t>Чумичева</w:t>
      </w:r>
      <w:proofErr w:type="spellEnd"/>
      <w:r w:rsidRPr="002E270F">
        <w:rPr>
          <w:rFonts w:ascii="Times New Roman" w:hAnsi="Times New Roman"/>
          <w:sz w:val="28"/>
          <w:szCs w:val="28"/>
        </w:rPr>
        <w:t xml:space="preserve"> предлагает использовать следующие формы и методы: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занятия-беседы;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рассматривание картин;</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рассказ педагога;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дидактические игры и др.</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 разделе изобразительное искусство Программы воспитания и обучения в детском саду под редакцией М.А. Васильевой можно обнаружить, что проблеме развития творчества уделяется значительное внимание, но по решению вопроса развития специальных творческих способностей, в частности чувства цвета, соответствующих задач не ставится.</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Изучив вопрос развития чувства цвета у детей старшего дошкольного возраста в теории и практике, мы можем сделать выводы о том, что чувство цвета играет важную роль не только в развитии изобразительного творчества, но и в общем развитии личности ребенка, его сенсорном, нравственно-эстетическом, психическом развитии.</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Проблема развития чувства цвета изучалась такими учеными, как Л.А. </w:t>
      </w:r>
      <w:proofErr w:type="spellStart"/>
      <w:r w:rsidRPr="002E270F">
        <w:rPr>
          <w:rFonts w:ascii="Times New Roman" w:hAnsi="Times New Roman"/>
          <w:sz w:val="28"/>
          <w:szCs w:val="28"/>
        </w:rPr>
        <w:t>Венгер</w:t>
      </w:r>
      <w:proofErr w:type="spellEnd"/>
      <w:r w:rsidRPr="002E270F">
        <w:rPr>
          <w:rFonts w:ascii="Times New Roman" w:hAnsi="Times New Roman"/>
          <w:sz w:val="28"/>
          <w:szCs w:val="28"/>
        </w:rPr>
        <w:t xml:space="preserve">, Ф. </w:t>
      </w:r>
      <w:proofErr w:type="spellStart"/>
      <w:r w:rsidRPr="002E270F">
        <w:rPr>
          <w:rFonts w:ascii="Times New Roman" w:hAnsi="Times New Roman"/>
          <w:sz w:val="28"/>
          <w:szCs w:val="28"/>
        </w:rPr>
        <w:t>Фребель</w:t>
      </w:r>
      <w:proofErr w:type="spellEnd"/>
      <w:r w:rsidRPr="002E270F">
        <w:rPr>
          <w:rFonts w:ascii="Times New Roman" w:hAnsi="Times New Roman"/>
          <w:sz w:val="28"/>
          <w:szCs w:val="28"/>
        </w:rPr>
        <w:t xml:space="preserve">, М. </w:t>
      </w:r>
      <w:proofErr w:type="spellStart"/>
      <w:r w:rsidRPr="002E270F">
        <w:rPr>
          <w:rFonts w:ascii="Times New Roman" w:hAnsi="Times New Roman"/>
          <w:sz w:val="28"/>
          <w:szCs w:val="28"/>
        </w:rPr>
        <w:t>Монтессори</w:t>
      </w:r>
      <w:proofErr w:type="spellEnd"/>
      <w:r w:rsidRPr="002E270F">
        <w:rPr>
          <w:rFonts w:ascii="Times New Roman" w:hAnsi="Times New Roman"/>
          <w:sz w:val="28"/>
          <w:szCs w:val="28"/>
        </w:rPr>
        <w:t xml:space="preserve">, Т.С. Комарова, Н.П. </w:t>
      </w:r>
      <w:proofErr w:type="spellStart"/>
      <w:r w:rsidRPr="002E270F">
        <w:rPr>
          <w:rFonts w:ascii="Times New Roman" w:hAnsi="Times New Roman"/>
          <w:sz w:val="28"/>
          <w:szCs w:val="28"/>
        </w:rPr>
        <w:t>Сакулина</w:t>
      </w:r>
      <w:proofErr w:type="spellEnd"/>
      <w:r w:rsidRPr="002E270F">
        <w:rPr>
          <w:rFonts w:ascii="Times New Roman" w:hAnsi="Times New Roman"/>
          <w:sz w:val="28"/>
          <w:szCs w:val="28"/>
        </w:rPr>
        <w:t xml:space="preserve"> и др. В частности Е.А. </w:t>
      </w:r>
      <w:proofErr w:type="spellStart"/>
      <w:r w:rsidRPr="002E270F">
        <w:rPr>
          <w:rFonts w:ascii="Times New Roman" w:hAnsi="Times New Roman"/>
          <w:sz w:val="28"/>
          <w:szCs w:val="28"/>
        </w:rPr>
        <w:t>Флерина</w:t>
      </w:r>
      <w:proofErr w:type="spellEnd"/>
      <w:r w:rsidRPr="002E270F">
        <w:rPr>
          <w:rFonts w:ascii="Times New Roman" w:hAnsi="Times New Roman"/>
          <w:sz w:val="28"/>
          <w:szCs w:val="28"/>
        </w:rPr>
        <w:t xml:space="preserve"> отмечала, что в изобразительной деятельности цвет стоит на первом месте по значимости для ребенка.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Ученые, педагоги и психологи считают, что у детей необходимо целенаправленно развивать восприятие цвета и чувство цвета. Но в настоящее время в практике ДОУ задача по развитию чувства цвета у детей хоть и занимает значительное место, но реализуется эта задача слабо.</w:t>
      </w:r>
    </w:p>
    <w:p w:rsidR="00297B54" w:rsidRDefault="00297B54">
      <w:pPr>
        <w:rPr>
          <w:rFonts w:ascii="Times New Roman" w:hAnsi="Times New Roman"/>
          <w:sz w:val="28"/>
          <w:szCs w:val="28"/>
        </w:rPr>
      </w:pPr>
      <w:r>
        <w:rPr>
          <w:rFonts w:ascii="Times New Roman" w:hAnsi="Times New Roman"/>
          <w:sz w:val="28"/>
          <w:szCs w:val="28"/>
        </w:rPr>
        <w:br w:type="page"/>
      </w:r>
    </w:p>
    <w:p w:rsidR="00B92BB9" w:rsidRPr="00297B54" w:rsidRDefault="00B92BB9" w:rsidP="00297B54">
      <w:pPr>
        <w:pStyle w:val="1"/>
        <w:rPr>
          <w:rFonts w:ascii="Times New Roman" w:hAnsi="Times New Roman" w:cs="Times New Roman"/>
          <w:sz w:val="28"/>
        </w:rPr>
      </w:pPr>
      <w:bookmarkStart w:id="4" w:name="_Toc428359583"/>
      <w:r w:rsidRPr="00297B54">
        <w:rPr>
          <w:rFonts w:ascii="Times New Roman" w:hAnsi="Times New Roman" w:cs="Times New Roman"/>
          <w:sz w:val="28"/>
        </w:rPr>
        <w:lastRenderedPageBreak/>
        <w:t>2</w:t>
      </w:r>
      <w:r w:rsidR="007A3326" w:rsidRPr="00297B54">
        <w:rPr>
          <w:rFonts w:ascii="Times New Roman" w:hAnsi="Times New Roman" w:cs="Times New Roman"/>
          <w:sz w:val="28"/>
        </w:rPr>
        <w:t>.</w:t>
      </w:r>
      <w:r w:rsidRPr="00297B54">
        <w:rPr>
          <w:rFonts w:ascii="Times New Roman" w:hAnsi="Times New Roman" w:cs="Times New Roman"/>
          <w:sz w:val="28"/>
        </w:rPr>
        <w:t xml:space="preserve"> </w:t>
      </w:r>
      <w:r w:rsidR="007A3326" w:rsidRPr="00297B54">
        <w:rPr>
          <w:rFonts w:ascii="Times New Roman" w:hAnsi="Times New Roman" w:cs="Times New Roman"/>
          <w:sz w:val="28"/>
        </w:rPr>
        <w:t>Опытно-экспериментальное изучение вопроса развития чувства цвета у детей старшего дошкольного возраста</w:t>
      </w:r>
      <w:bookmarkEnd w:id="4"/>
      <w:r w:rsidR="007A3326" w:rsidRPr="00297B54">
        <w:rPr>
          <w:rFonts w:ascii="Times New Roman" w:hAnsi="Times New Roman" w:cs="Times New Roman"/>
          <w:sz w:val="28"/>
        </w:rPr>
        <w:t xml:space="preserve"> </w:t>
      </w:r>
    </w:p>
    <w:p w:rsidR="007A3326" w:rsidRPr="00297B54" w:rsidRDefault="007A3326" w:rsidP="00297B54">
      <w:pPr>
        <w:pStyle w:val="2"/>
        <w:rPr>
          <w:rFonts w:ascii="Times New Roman" w:hAnsi="Times New Roman" w:cs="Times New Roman"/>
          <w:color w:val="auto"/>
          <w:sz w:val="28"/>
        </w:rPr>
      </w:pPr>
      <w:bookmarkStart w:id="5" w:name="_Toc428359584"/>
      <w:r w:rsidRPr="00297B54">
        <w:rPr>
          <w:rFonts w:ascii="Times New Roman" w:hAnsi="Times New Roman" w:cs="Times New Roman"/>
          <w:color w:val="auto"/>
          <w:sz w:val="28"/>
        </w:rPr>
        <w:t>2.1 Содержание и методика экспериментальной работы</w:t>
      </w:r>
      <w:bookmarkEnd w:id="5"/>
    </w:p>
    <w:p w:rsidR="00B92BB9" w:rsidRPr="002E270F" w:rsidRDefault="00B92BB9" w:rsidP="00B92BB9">
      <w:pPr>
        <w:spacing w:after="0" w:line="360" w:lineRule="auto"/>
        <w:ind w:firstLine="709"/>
        <w:jc w:val="both"/>
        <w:rPr>
          <w:rFonts w:ascii="Times New Roman" w:hAnsi="Times New Roman"/>
          <w:sz w:val="28"/>
          <w:szCs w:val="28"/>
        </w:rPr>
      </w:pP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На основе теоретического изучения и анализа литературы, в частности исследований </w:t>
      </w:r>
      <w:proofErr w:type="spellStart"/>
      <w:r w:rsidRPr="002E270F">
        <w:rPr>
          <w:rFonts w:ascii="Times New Roman" w:hAnsi="Times New Roman"/>
          <w:sz w:val="28"/>
          <w:szCs w:val="28"/>
        </w:rPr>
        <w:t>Венгера</w:t>
      </w:r>
      <w:proofErr w:type="spellEnd"/>
      <w:r w:rsidRPr="002E270F">
        <w:rPr>
          <w:rFonts w:ascii="Times New Roman" w:hAnsi="Times New Roman"/>
          <w:sz w:val="28"/>
          <w:szCs w:val="28"/>
        </w:rPr>
        <w:t xml:space="preserve"> Л.А., Игнатьева Е.И., Комаровой Т.С.,</w:t>
      </w:r>
      <w:r w:rsidR="00B92BB9" w:rsidRPr="002E270F">
        <w:rPr>
          <w:rFonts w:ascii="Times New Roman" w:hAnsi="Times New Roman"/>
          <w:sz w:val="28"/>
          <w:szCs w:val="28"/>
        </w:rPr>
        <w:t xml:space="preserve"> </w:t>
      </w:r>
      <w:r w:rsidRPr="002E270F">
        <w:rPr>
          <w:rFonts w:ascii="Times New Roman" w:hAnsi="Times New Roman"/>
          <w:sz w:val="28"/>
          <w:szCs w:val="28"/>
        </w:rPr>
        <w:t xml:space="preserve">Пантелеевой Л.В., </w:t>
      </w:r>
      <w:proofErr w:type="spellStart"/>
      <w:r w:rsidRPr="002E270F">
        <w:rPr>
          <w:rFonts w:ascii="Times New Roman" w:hAnsi="Times New Roman"/>
          <w:sz w:val="28"/>
          <w:szCs w:val="28"/>
        </w:rPr>
        <w:t>Сакулиной</w:t>
      </w:r>
      <w:proofErr w:type="spellEnd"/>
      <w:r w:rsidRPr="002E270F">
        <w:rPr>
          <w:rFonts w:ascii="Times New Roman" w:hAnsi="Times New Roman"/>
          <w:sz w:val="28"/>
          <w:szCs w:val="28"/>
        </w:rPr>
        <w:t xml:space="preserve"> Н.П., </w:t>
      </w:r>
      <w:proofErr w:type="spellStart"/>
      <w:r w:rsidRPr="002E270F">
        <w:rPr>
          <w:rFonts w:ascii="Times New Roman" w:hAnsi="Times New Roman"/>
          <w:sz w:val="28"/>
          <w:szCs w:val="28"/>
        </w:rPr>
        <w:t>Флериной</w:t>
      </w:r>
      <w:proofErr w:type="spellEnd"/>
      <w:r w:rsidRPr="002E270F">
        <w:rPr>
          <w:rFonts w:ascii="Times New Roman" w:hAnsi="Times New Roman"/>
          <w:sz w:val="28"/>
          <w:szCs w:val="28"/>
        </w:rPr>
        <w:t xml:space="preserve"> Е.А. и других ученых, было выявлено положительное влияние развития </w:t>
      </w:r>
      <w:proofErr w:type="spellStart"/>
      <w:r w:rsidRPr="002E270F">
        <w:rPr>
          <w:rFonts w:ascii="Times New Roman" w:hAnsi="Times New Roman"/>
          <w:sz w:val="28"/>
          <w:szCs w:val="28"/>
        </w:rPr>
        <w:t>цветовосприятия</w:t>
      </w:r>
      <w:proofErr w:type="spellEnd"/>
      <w:r w:rsidRPr="002E270F">
        <w:rPr>
          <w:rFonts w:ascii="Times New Roman" w:hAnsi="Times New Roman"/>
          <w:sz w:val="28"/>
          <w:szCs w:val="28"/>
        </w:rPr>
        <w:t xml:space="preserve"> у детей на формирование</w:t>
      </w:r>
      <w:r w:rsidR="00B92BB9" w:rsidRPr="002E270F">
        <w:rPr>
          <w:rFonts w:ascii="Times New Roman" w:hAnsi="Times New Roman"/>
          <w:sz w:val="28"/>
          <w:szCs w:val="28"/>
        </w:rPr>
        <w:t xml:space="preserve"> </w:t>
      </w:r>
      <w:r w:rsidRPr="002E270F">
        <w:rPr>
          <w:rFonts w:ascii="Times New Roman" w:hAnsi="Times New Roman"/>
          <w:sz w:val="28"/>
          <w:szCs w:val="28"/>
        </w:rPr>
        <w:t>и развитие чувства цвета, художественных способностей, нравственно-эстетических качеств личности ребенка.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Исследователями также было установлено, что работа по развитию чувства цвета не должна ограничиваться только занятиями по изобразительной деятельности в детском саду. В эту работу также должны быть включены беседы с детьми, рассматривание картин художников-живописцев, наблюдения за окружающей природой, дидактические игры и упражнения на развитие чувства цвета и др.</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Опытно-экспериментальная ра</w:t>
      </w:r>
      <w:r w:rsidR="00297B54">
        <w:rPr>
          <w:rFonts w:ascii="Times New Roman" w:hAnsi="Times New Roman"/>
          <w:sz w:val="28"/>
          <w:szCs w:val="28"/>
        </w:rPr>
        <w:t>бота проводилась на базе ДОУ №129</w:t>
      </w:r>
      <w:r w:rsidRPr="002E270F">
        <w:rPr>
          <w:rFonts w:ascii="Times New Roman" w:hAnsi="Times New Roman"/>
          <w:sz w:val="28"/>
          <w:szCs w:val="28"/>
        </w:rPr>
        <w:t xml:space="preserve"> г. </w:t>
      </w:r>
      <w:r w:rsidR="00297B54">
        <w:rPr>
          <w:rFonts w:ascii="Times New Roman" w:hAnsi="Times New Roman"/>
          <w:sz w:val="28"/>
          <w:szCs w:val="28"/>
        </w:rPr>
        <w:t xml:space="preserve">Иркутска </w:t>
      </w:r>
      <w:r w:rsidRPr="002E270F">
        <w:rPr>
          <w:rFonts w:ascii="Times New Roman" w:hAnsi="Times New Roman"/>
          <w:sz w:val="28"/>
          <w:szCs w:val="28"/>
        </w:rPr>
        <w:t>в тече</w:t>
      </w:r>
      <w:r w:rsidR="00297B54">
        <w:rPr>
          <w:rFonts w:ascii="Times New Roman" w:hAnsi="Times New Roman"/>
          <w:sz w:val="28"/>
          <w:szCs w:val="28"/>
        </w:rPr>
        <w:t>ние 6-ти месяцев (с декабря 2012г. по май 2013</w:t>
      </w:r>
      <w:r w:rsidRPr="002E270F">
        <w:rPr>
          <w:rFonts w:ascii="Times New Roman" w:hAnsi="Times New Roman"/>
          <w:sz w:val="28"/>
          <w:szCs w:val="28"/>
        </w:rPr>
        <w:t xml:space="preserve"> г.) в старших группах №5 и №6. Занятия проводились 1-2 раза в неделю, продолжительностью 25-35 минут (в зависимости от творческого интереса детей).</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Выборку эксперимента составило 40 детей 5-6 лет, разделенных на две группы по 20 детей в каждой: экспериментальная (группа №6) и контрольная (группа №5).</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Вся экспериментальная работа была проведена в три этапа: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I. Констатирующий эксперимент, проводился в обеих группах, целью его было выявить:</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уровень развития чувства цвета посредством анализа детских работ;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lastRenderedPageBreak/>
        <w:t>- представления детей о выразительных и изобразительных свойствах цвета в живописи с помощью бесед и рассматривания с последующим совместным анализом репродукций картин художников-живописцев;</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уровень дифференциации в названиях цветового тона путем дидактической игры «Сравни цвета и назови».</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II. Формирующий эксперимент, проводился только в экспериментальной группе и был разделен на две части (две серии занятий):</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Первая серия занятий формирующего эксперимента называлась «Формирование навыков смешения красок на палитре», целью данной серии было – развивать у детей восприимчивость глаза к цвету, краскам, их оттенкам; развивать представления об изобразительных свойствах цвета; формировать навыки смешения красок на палитре и получения новых цветов и оттенков.</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Методы, которыми мы пользовались в этой серии занятий: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рассматривание репродукций картин художников;</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наблюдения за явлениями и объектами в природе;</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показ смешения красок на палитре педагогом;</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самостоятельная творческая деятельность детей;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дидактические игры.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Вторая серия занятий называлась «Развитие представлений о выразительных свойствах цвета», ее целью было развивать у детей представления о «теплых» и «холодных» цветах,</w:t>
      </w:r>
      <w:r w:rsidR="00B92BB9" w:rsidRPr="002E270F">
        <w:rPr>
          <w:rFonts w:ascii="Times New Roman" w:hAnsi="Times New Roman"/>
          <w:sz w:val="28"/>
          <w:szCs w:val="28"/>
        </w:rPr>
        <w:t xml:space="preserve"> </w:t>
      </w:r>
      <w:r w:rsidRPr="002E270F">
        <w:rPr>
          <w:rFonts w:ascii="Times New Roman" w:hAnsi="Times New Roman"/>
          <w:sz w:val="28"/>
          <w:szCs w:val="28"/>
        </w:rPr>
        <w:t>о различных сочетаниях цветов; развивать умение понимать настроение картины через цвет.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Методы, используемые нами в этой серии занятий: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наблюдения за явлениями и объектами в природе;</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беседы о роли цвета в природе, жизни человека;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рассматривание репродукций картин художников;</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дидактические игры;</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чтение детям художественных произведений, раскрывающие выразительные характеристики цветов;</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7A3326" w:rsidRPr="002E270F">
        <w:rPr>
          <w:rFonts w:ascii="Times New Roman" w:hAnsi="Times New Roman"/>
          <w:sz w:val="28"/>
          <w:szCs w:val="28"/>
        </w:rPr>
        <w:t>загадки и рассказы, составляемые самими детьми, в которых присутствует описание настроения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Материалом и оборудованием в формирующем этапе были акварельные и гуашевые краски, листы бумаги формата А4, тонкие и толстые кисти, баночки с водой, палитры, восковые мелки; репродукции картин художников, произведения художественной литературы и т.д.</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Большинство занятий было проведено комплексно: с использованием музыки, поэзии, живописи. Все занятия строились на игровых моментах, с использованием наглядного материала, на занятиях создавалась положительная психологическая атмосфера, в которой детям было комфортно и интересно.</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III. Контрольный эксперимент, проводился в обеих группах, целью его было выявление изменения в уровне развития чувства цвета у детей посредством анализа детских работ.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Для анализа детских работ использовались критерии анализа и оценки рисунков детей старшего дошкольного возраста по формированию у них чувства цвета, разработан</w:t>
      </w:r>
      <w:r w:rsidR="00265B64">
        <w:rPr>
          <w:rFonts w:ascii="Times New Roman" w:hAnsi="Times New Roman"/>
          <w:sz w:val="28"/>
          <w:szCs w:val="28"/>
        </w:rPr>
        <w:t xml:space="preserve">ные А.В. </w:t>
      </w:r>
      <w:proofErr w:type="spellStart"/>
      <w:r w:rsidR="00265B64">
        <w:rPr>
          <w:rFonts w:ascii="Times New Roman" w:hAnsi="Times New Roman"/>
          <w:sz w:val="28"/>
          <w:szCs w:val="28"/>
        </w:rPr>
        <w:t>Размысловой</w:t>
      </w:r>
      <w:proofErr w:type="spellEnd"/>
      <w:r w:rsidR="00265B64">
        <w:rPr>
          <w:rStyle w:val="af7"/>
          <w:rFonts w:ascii="Times New Roman" w:hAnsi="Times New Roman"/>
          <w:sz w:val="28"/>
          <w:szCs w:val="28"/>
        </w:rPr>
        <w:footnoteReference w:id="12"/>
      </w:r>
      <w:r w:rsidRPr="002E270F">
        <w:rPr>
          <w:rFonts w:ascii="Times New Roman" w:hAnsi="Times New Roman"/>
          <w:sz w:val="28"/>
          <w:szCs w:val="28"/>
        </w:rPr>
        <w:t>:</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соответствие цветового решения поставленной изобразительной задаче</w:t>
      </w:r>
      <w:r w:rsidR="00680852" w:rsidRPr="002E270F">
        <w:rPr>
          <w:rFonts w:ascii="Times New Roman" w:hAnsi="Times New Roman"/>
          <w:sz w:val="28"/>
          <w:szCs w:val="28"/>
        </w:rPr>
        <w:t>;</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передача цветовых соотношений, близких к реальным</w:t>
      </w:r>
      <w:r w:rsidR="00680852" w:rsidRPr="002E270F">
        <w:rPr>
          <w:rFonts w:ascii="Times New Roman" w:hAnsi="Times New Roman"/>
          <w:sz w:val="28"/>
          <w:szCs w:val="28"/>
        </w:rPr>
        <w:t>;</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наличие элементов фантазии в цветовых соотношениях</w:t>
      </w:r>
      <w:r w:rsidR="00680852" w:rsidRPr="002E270F">
        <w:rPr>
          <w:rFonts w:ascii="Times New Roman" w:hAnsi="Times New Roman"/>
          <w:sz w:val="28"/>
          <w:szCs w:val="28"/>
        </w:rPr>
        <w:t>;</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использование в рисунках различных оттенков цвета</w:t>
      </w:r>
      <w:r w:rsidR="00680852" w:rsidRPr="002E270F">
        <w:rPr>
          <w:rFonts w:ascii="Times New Roman" w:hAnsi="Times New Roman"/>
          <w:sz w:val="28"/>
          <w:szCs w:val="28"/>
        </w:rPr>
        <w:t>;</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передача насыщенности цвета</w:t>
      </w:r>
      <w:r w:rsidR="00680852" w:rsidRPr="002E270F">
        <w:rPr>
          <w:rFonts w:ascii="Times New Roman" w:hAnsi="Times New Roman"/>
          <w:sz w:val="28"/>
          <w:szCs w:val="28"/>
        </w:rPr>
        <w:t>;</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количество используемых цветов</w:t>
      </w:r>
      <w:r w:rsidR="00680852" w:rsidRPr="002E270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Далее приведены уровни развития чувства цвета у детей старшего дошкольного возраста в соответствии с заявленными критериями.</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Высокий уровень чувства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1. </w:t>
      </w:r>
      <w:r w:rsidR="007A3326" w:rsidRPr="002E270F">
        <w:rPr>
          <w:rFonts w:ascii="Times New Roman" w:hAnsi="Times New Roman"/>
          <w:sz w:val="28"/>
          <w:szCs w:val="28"/>
        </w:rPr>
        <w:t>Соответствие цветового решения поставленной изобразительной задаче.</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2. </w:t>
      </w:r>
      <w:r w:rsidR="007A3326" w:rsidRPr="002E270F">
        <w:rPr>
          <w:rFonts w:ascii="Times New Roman" w:hAnsi="Times New Roman"/>
          <w:sz w:val="28"/>
          <w:szCs w:val="28"/>
        </w:rPr>
        <w:t>Передача цветовых соотношений, близких к реальности.</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3. </w:t>
      </w:r>
      <w:r w:rsidR="007A3326" w:rsidRPr="002E270F">
        <w:rPr>
          <w:rFonts w:ascii="Times New Roman" w:hAnsi="Times New Roman"/>
          <w:sz w:val="28"/>
          <w:szCs w:val="28"/>
        </w:rPr>
        <w:t>Наличие элементов фантазии в цветовых соотношениях.</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4. </w:t>
      </w:r>
      <w:r w:rsidR="007A3326" w:rsidRPr="002E270F">
        <w:rPr>
          <w:rFonts w:ascii="Times New Roman" w:hAnsi="Times New Roman"/>
          <w:sz w:val="28"/>
          <w:szCs w:val="28"/>
        </w:rPr>
        <w:t>Наличие гармоничного соотношения цветового решения узора с фоном.</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5. </w:t>
      </w:r>
      <w:r w:rsidR="007A3326" w:rsidRPr="002E270F">
        <w:rPr>
          <w:rFonts w:ascii="Times New Roman" w:hAnsi="Times New Roman"/>
          <w:sz w:val="28"/>
          <w:szCs w:val="28"/>
        </w:rPr>
        <w:t>Использование в рисунках различных оттенков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6. </w:t>
      </w:r>
      <w:r w:rsidR="007A3326" w:rsidRPr="002E270F">
        <w:rPr>
          <w:rFonts w:ascii="Times New Roman" w:hAnsi="Times New Roman"/>
          <w:sz w:val="28"/>
          <w:szCs w:val="28"/>
        </w:rPr>
        <w:t>Передача насыщенности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7. </w:t>
      </w:r>
      <w:r w:rsidR="007A3326" w:rsidRPr="002E270F">
        <w:rPr>
          <w:rFonts w:ascii="Times New Roman" w:hAnsi="Times New Roman"/>
          <w:sz w:val="28"/>
          <w:szCs w:val="28"/>
        </w:rPr>
        <w:t>Количество используемых цветов в соответствии с изобразительной задачей.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8. </w:t>
      </w:r>
      <w:r w:rsidR="007A3326" w:rsidRPr="002E270F">
        <w:rPr>
          <w:rFonts w:ascii="Times New Roman" w:hAnsi="Times New Roman"/>
          <w:sz w:val="28"/>
          <w:szCs w:val="28"/>
        </w:rPr>
        <w:t>Овладение детьми правильной техникой работы с художественными материалами, позволяющей создавать и применять разные цвета и оттенки.</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9. </w:t>
      </w:r>
      <w:r w:rsidR="007A3326" w:rsidRPr="002E270F">
        <w:rPr>
          <w:rFonts w:ascii="Times New Roman" w:hAnsi="Times New Roman"/>
          <w:sz w:val="28"/>
          <w:szCs w:val="28"/>
        </w:rPr>
        <w:t>Умение накладывать краски в одном направлении.</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10. </w:t>
      </w:r>
      <w:r w:rsidR="007A3326" w:rsidRPr="002E270F">
        <w:rPr>
          <w:rFonts w:ascii="Times New Roman" w:hAnsi="Times New Roman"/>
          <w:sz w:val="28"/>
          <w:szCs w:val="28"/>
        </w:rPr>
        <w:t>Умение закрашивать изображения без просветов, заполняя последовательно всю поверхность.</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11. </w:t>
      </w:r>
      <w:r w:rsidR="007A3326" w:rsidRPr="002E270F">
        <w:rPr>
          <w:rFonts w:ascii="Times New Roman" w:hAnsi="Times New Roman"/>
          <w:sz w:val="28"/>
          <w:szCs w:val="28"/>
        </w:rPr>
        <w:t>Умение размывать краски с целью получения оттенков цвета, добавлять белила в основной цвет при рисовании гуашью.</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Нормативный уровень:</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1. </w:t>
      </w:r>
      <w:r w:rsidR="007A3326" w:rsidRPr="002E270F">
        <w:rPr>
          <w:rFonts w:ascii="Times New Roman" w:hAnsi="Times New Roman"/>
          <w:sz w:val="28"/>
          <w:szCs w:val="28"/>
        </w:rPr>
        <w:t>Соответствие цветового решения поставленной изобразительной задаче достигается не всегда.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2. </w:t>
      </w:r>
      <w:r w:rsidR="007A3326" w:rsidRPr="002E270F">
        <w:rPr>
          <w:rFonts w:ascii="Times New Roman" w:hAnsi="Times New Roman"/>
          <w:sz w:val="28"/>
          <w:szCs w:val="28"/>
        </w:rPr>
        <w:t>Цветовые соотношения, близкие к реальному, но бывают отступления.</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3. </w:t>
      </w:r>
      <w:r w:rsidR="007A3326" w:rsidRPr="002E270F">
        <w:rPr>
          <w:rFonts w:ascii="Times New Roman" w:hAnsi="Times New Roman"/>
          <w:sz w:val="28"/>
          <w:szCs w:val="28"/>
        </w:rPr>
        <w:t>Наличие элементов творчества в передаче цветовых соотношений проявляется не во всех случаях.</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4. </w:t>
      </w:r>
      <w:r w:rsidR="007A3326" w:rsidRPr="002E270F">
        <w:rPr>
          <w:rFonts w:ascii="Times New Roman" w:hAnsi="Times New Roman"/>
          <w:sz w:val="28"/>
          <w:szCs w:val="28"/>
        </w:rPr>
        <w:t>Использование в рисунках различных оттенков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5. </w:t>
      </w:r>
      <w:r w:rsidR="007A3326" w:rsidRPr="002E270F">
        <w:rPr>
          <w:rFonts w:ascii="Times New Roman" w:hAnsi="Times New Roman"/>
          <w:sz w:val="28"/>
          <w:szCs w:val="28"/>
        </w:rPr>
        <w:t>Количество используемых цветов небольшое.</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6. </w:t>
      </w:r>
      <w:r w:rsidR="007A3326" w:rsidRPr="002E270F">
        <w:rPr>
          <w:rFonts w:ascii="Times New Roman" w:hAnsi="Times New Roman"/>
          <w:sz w:val="28"/>
          <w:szCs w:val="28"/>
        </w:rPr>
        <w:t>Правильная техника работ предлагаемыми художественными материалами применяется не всегда.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Низкий уровень:</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1. </w:t>
      </w:r>
      <w:r w:rsidR="007A3326" w:rsidRPr="002E270F">
        <w:rPr>
          <w:rFonts w:ascii="Times New Roman" w:hAnsi="Times New Roman"/>
          <w:sz w:val="28"/>
          <w:szCs w:val="28"/>
        </w:rPr>
        <w:t>Соответствие цветового решения поставленной изобразительной задаче достигается не всегда.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2. </w:t>
      </w:r>
      <w:r w:rsidR="007A3326" w:rsidRPr="002E270F">
        <w:rPr>
          <w:rFonts w:ascii="Times New Roman" w:hAnsi="Times New Roman"/>
          <w:sz w:val="28"/>
          <w:szCs w:val="28"/>
        </w:rPr>
        <w:t>Цветовые соотношения, близкие к реальному, но бывают отступления.</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3. </w:t>
      </w:r>
      <w:r w:rsidR="007A3326" w:rsidRPr="002E270F">
        <w:rPr>
          <w:rFonts w:ascii="Times New Roman" w:hAnsi="Times New Roman"/>
          <w:sz w:val="28"/>
          <w:szCs w:val="28"/>
        </w:rPr>
        <w:t>Наличие элементов творчества в передаче цветовых соотношений проявляется не во всех случаях.</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4. </w:t>
      </w:r>
      <w:r w:rsidR="007A3326" w:rsidRPr="002E270F">
        <w:rPr>
          <w:rFonts w:ascii="Times New Roman" w:hAnsi="Times New Roman"/>
          <w:sz w:val="28"/>
          <w:szCs w:val="28"/>
        </w:rPr>
        <w:t>Количество используемых цветов небольшое.</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5. </w:t>
      </w:r>
      <w:r w:rsidR="007A3326" w:rsidRPr="002E270F">
        <w:rPr>
          <w:rFonts w:ascii="Times New Roman" w:hAnsi="Times New Roman"/>
          <w:sz w:val="28"/>
          <w:szCs w:val="28"/>
        </w:rPr>
        <w:t>Правильная техника работы предлагаемыми художественными материалами применяется не всегда.</w:t>
      </w:r>
    </w:p>
    <w:p w:rsidR="007A3326" w:rsidRPr="00297B54" w:rsidRDefault="007A3326" w:rsidP="00297B54">
      <w:pPr>
        <w:pStyle w:val="2"/>
        <w:rPr>
          <w:rFonts w:ascii="Times New Roman" w:hAnsi="Times New Roman" w:cs="Times New Roman"/>
          <w:color w:val="auto"/>
          <w:sz w:val="28"/>
        </w:rPr>
      </w:pPr>
      <w:bookmarkStart w:id="6" w:name="_Toc428359585"/>
      <w:r w:rsidRPr="00297B54">
        <w:rPr>
          <w:rFonts w:ascii="Times New Roman" w:hAnsi="Times New Roman" w:cs="Times New Roman"/>
          <w:color w:val="auto"/>
          <w:sz w:val="28"/>
        </w:rPr>
        <w:t xml:space="preserve">2.2 </w:t>
      </w:r>
      <w:r w:rsidR="00297B54" w:rsidRPr="00297B54">
        <w:rPr>
          <w:rFonts w:ascii="Times New Roman" w:hAnsi="Times New Roman" w:cs="Times New Roman"/>
          <w:color w:val="auto"/>
          <w:sz w:val="28"/>
        </w:rPr>
        <w:t>Анализ результатов констатирующего и формирующегося эксперимента</w:t>
      </w:r>
      <w:bookmarkEnd w:id="6"/>
    </w:p>
    <w:p w:rsidR="00CE6956" w:rsidRPr="002E270F" w:rsidRDefault="000A7A87" w:rsidP="00B92BB9">
      <w:pPr>
        <w:spacing w:after="0" w:line="360" w:lineRule="auto"/>
        <w:ind w:firstLine="709"/>
        <w:jc w:val="both"/>
        <w:rPr>
          <w:rFonts w:ascii="Times New Roman" w:hAnsi="Times New Roman"/>
          <w:color w:val="FFFFFF" w:themeColor="background1"/>
          <w:sz w:val="28"/>
          <w:szCs w:val="28"/>
        </w:rPr>
      </w:pPr>
      <w:r w:rsidRPr="002E270F">
        <w:rPr>
          <w:rFonts w:ascii="Times New Roman" w:hAnsi="Times New Roman"/>
          <w:color w:val="FFFFFF" w:themeColor="background1"/>
          <w:sz w:val="28"/>
          <w:szCs w:val="28"/>
        </w:rPr>
        <w:t>цвет чувство дошкольный возраст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Констатирующее занятие позволило выделить, что у значительной части детей, как в экспериментальной, так и в контрольной группе, низкий уровень развития чувства цвета. На рис. 1 мы видим, что ребенок использует 2-3 цвета, отсутствуют оттенки цветов, плохо сформированы навыки работы с художественными средствами. Проведенная дидактическая игра «Сравни цвета и назови» показала, что дети затрудняются давать правильные названия цветам и оттенкам, отличающимся по светлоте и яркости. В беседах о выразительных свойствах цвета, о роли цвета на картинах художников многим детям было сложно дать определение «характеру» и настроению таких цветов, как зеленый, голубой, фиолетовый, темно-синий.</w:t>
      </w:r>
    </w:p>
    <w:p w:rsidR="007A3326"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Анализ результатов констатирующего занятия позволил сделать вывод о необходимости проведения работы, направленной на развитие чувства цвета,. Результаты констатирующего занятия представлены в таблице 1.</w:t>
      </w:r>
    </w:p>
    <w:p w:rsidR="00265B64" w:rsidRDefault="00297B54" w:rsidP="00265B64">
      <w:pPr>
        <w:spacing w:after="0" w:line="360" w:lineRule="auto"/>
        <w:ind w:firstLine="709"/>
        <w:jc w:val="right"/>
        <w:rPr>
          <w:rFonts w:ascii="Times New Roman" w:hAnsi="Times New Roman"/>
          <w:sz w:val="28"/>
          <w:szCs w:val="28"/>
        </w:rPr>
      </w:pPr>
      <w:r w:rsidRPr="002E270F">
        <w:rPr>
          <w:rFonts w:ascii="Times New Roman" w:hAnsi="Times New Roman"/>
          <w:sz w:val="28"/>
          <w:szCs w:val="28"/>
        </w:rPr>
        <w:t xml:space="preserve">Таблица 1 </w:t>
      </w:r>
    </w:p>
    <w:p w:rsidR="00297B54" w:rsidRPr="002E270F" w:rsidRDefault="00297B54" w:rsidP="00265B64">
      <w:pPr>
        <w:spacing w:after="0" w:line="360" w:lineRule="auto"/>
        <w:ind w:firstLine="709"/>
        <w:jc w:val="center"/>
        <w:rPr>
          <w:rFonts w:ascii="Times New Roman" w:hAnsi="Times New Roman"/>
          <w:sz w:val="28"/>
          <w:szCs w:val="28"/>
        </w:rPr>
      </w:pPr>
      <w:r w:rsidRPr="002E270F">
        <w:rPr>
          <w:rFonts w:ascii="Times New Roman" w:hAnsi="Times New Roman"/>
          <w:sz w:val="28"/>
          <w:szCs w:val="28"/>
        </w:rPr>
        <w:t>Результаты констатирующего эксперимента</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58"/>
        <w:gridCol w:w="3208"/>
        <w:gridCol w:w="3000"/>
      </w:tblGrid>
      <w:tr w:rsidR="00297B54" w:rsidRPr="00265B64" w:rsidTr="00EA2593">
        <w:trPr>
          <w:trHeight w:val="478"/>
        </w:trPr>
        <w:tc>
          <w:tcPr>
            <w:tcW w:w="285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Группа</w:t>
            </w:r>
          </w:p>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Уровень</w:t>
            </w:r>
          </w:p>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чувства цвета</w:t>
            </w:r>
          </w:p>
        </w:tc>
        <w:tc>
          <w:tcPr>
            <w:tcW w:w="6208" w:type="dxa"/>
            <w:gridSpan w:val="2"/>
          </w:tcPr>
          <w:p w:rsidR="00297B54" w:rsidRPr="00265B64" w:rsidRDefault="0005027F" w:rsidP="00265B64">
            <w:pPr>
              <w:spacing w:after="0" w:line="240" w:lineRule="auto"/>
              <w:jc w:val="both"/>
              <w:rPr>
                <w:rFonts w:ascii="Times New Roman" w:hAnsi="Times New Roman"/>
                <w:sz w:val="24"/>
                <w:szCs w:val="20"/>
              </w:rPr>
            </w:pPr>
            <w:r w:rsidRPr="00265B64">
              <w:rPr>
                <w:noProof/>
                <w:sz w:val="24"/>
                <w:lang w:eastAsia="ru-RU"/>
              </w:rPr>
              <w:pict>
                <v:shapetype id="_x0000_t32" coordsize="21600,21600" o:spt="32" o:oned="t" path="m,l21600,21600e" filled="f">
                  <v:path arrowok="t" fillok="f" o:connecttype="none"/>
                  <o:lock v:ext="edit" shapetype="t"/>
                </v:shapetype>
                <v:shape id="_x0000_s1075" type="#_x0000_t32" style="position:absolute;left:0;text-align:left;margin-left:158.15pt;margin-top:20.15pt;width:.05pt;height:28.2pt;z-index:251684352;mso-position-horizontal-relative:text;mso-position-vertical-relative:text" o:connectortype="straight"/>
              </w:pict>
            </w:r>
            <w:r w:rsidR="00297B54" w:rsidRPr="00265B64">
              <w:rPr>
                <w:rFonts w:ascii="Times New Roman" w:hAnsi="Times New Roman"/>
                <w:sz w:val="24"/>
                <w:szCs w:val="20"/>
              </w:rPr>
              <w:t>Количество детей</w:t>
            </w:r>
          </w:p>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Экспериментальная группа Контрольная группа</w:t>
            </w:r>
          </w:p>
        </w:tc>
      </w:tr>
      <w:tr w:rsidR="00297B54" w:rsidRPr="00265B64" w:rsidTr="00EA2593">
        <w:trPr>
          <w:trHeight w:val="567"/>
        </w:trPr>
        <w:tc>
          <w:tcPr>
            <w:tcW w:w="285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НИЗКИЙ УРОВЕНЬ</w:t>
            </w:r>
          </w:p>
        </w:tc>
        <w:tc>
          <w:tcPr>
            <w:tcW w:w="320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11</w:t>
            </w:r>
          </w:p>
        </w:tc>
        <w:tc>
          <w:tcPr>
            <w:tcW w:w="3000"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12</w:t>
            </w:r>
          </w:p>
        </w:tc>
      </w:tr>
      <w:tr w:rsidR="00297B54" w:rsidRPr="00265B64" w:rsidTr="00EA2593">
        <w:trPr>
          <w:trHeight w:val="539"/>
        </w:trPr>
        <w:tc>
          <w:tcPr>
            <w:tcW w:w="285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НОРМАТИВНЫЙ УРОВЕНЬ</w:t>
            </w:r>
          </w:p>
        </w:tc>
        <w:tc>
          <w:tcPr>
            <w:tcW w:w="320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9</w:t>
            </w:r>
          </w:p>
        </w:tc>
        <w:tc>
          <w:tcPr>
            <w:tcW w:w="3000"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8</w:t>
            </w:r>
          </w:p>
        </w:tc>
      </w:tr>
      <w:tr w:rsidR="00297B54" w:rsidRPr="00265B64" w:rsidTr="00EA2593">
        <w:trPr>
          <w:trHeight w:val="711"/>
        </w:trPr>
        <w:tc>
          <w:tcPr>
            <w:tcW w:w="285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ВЫСОКИЙ УРОВЕНЬ</w:t>
            </w:r>
          </w:p>
        </w:tc>
        <w:tc>
          <w:tcPr>
            <w:tcW w:w="3208"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0</w:t>
            </w:r>
          </w:p>
        </w:tc>
        <w:tc>
          <w:tcPr>
            <w:tcW w:w="3000" w:type="dxa"/>
          </w:tcPr>
          <w:p w:rsidR="00297B54" w:rsidRPr="00265B64" w:rsidRDefault="00297B54" w:rsidP="00265B64">
            <w:pPr>
              <w:spacing w:after="0" w:line="240" w:lineRule="auto"/>
              <w:jc w:val="both"/>
              <w:rPr>
                <w:rFonts w:ascii="Times New Roman" w:hAnsi="Times New Roman"/>
                <w:sz w:val="24"/>
                <w:szCs w:val="20"/>
              </w:rPr>
            </w:pPr>
            <w:r w:rsidRPr="00265B64">
              <w:rPr>
                <w:rFonts w:ascii="Times New Roman" w:hAnsi="Times New Roman"/>
                <w:sz w:val="24"/>
                <w:szCs w:val="20"/>
              </w:rPr>
              <w:t>0</w:t>
            </w:r>
          </w:p>
        </w:tc>
      </w:tr>
    </w:tbl>
    <w:p w:rsidR="00297B54" w:rsidRPr="002E270F" w:rsidRDefault="00297B54" w:rsidP="00297B54">
      <w:pPr>
        <w:rPr>
          <w:rFonts w:ascii="Times New Roman" w:hAnsi="Times New Roman"/>
          <w:sz w:val="28"/>
          <w:szCs w:val="28"/>
        </w:rPr>
      </w:pPr>
      <w:r w:rsidRPr="002E270F">
        <w:rPr>
          <w:rFonts w:ascii="Times New Roman" w:hAnsi="Times New Roman"/>
          <w:sz w:val="28"/>
          <w:szCs w:val="28"/>
        </w:rPr>
        <w:br w:type="page"/>
      </w:r>
    </w:p>
    <w:p w:rsidR="00297B54" w:rsidRPr="002E270F" w:rsidRDefault="00297B54" w:rsidP="00B92BB9">
      <w:pPr>
        <w:spacing w:after="0" w:line="360" w:lineRule="auto"/>
        <w:ind w:firstLine="709"/>
        <w:jc w:val="both"/>
        <w:rPr>
          <w:rFonts w:ascii="Times New Roman" w:hAnsi="Times New Roman"/>
          <w:sz w:val="28"/>
          <w:szCs w:val="28"/>
        </w:rPr>
      </w:pP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Целью первой серии занятий формирующего этапа «Формирование навыков смешения красок на палитре» было – развивать у детей восприимчивость глаза к цвету, краскам, их оттенкам.</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Задачами данной серии занятий было:</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расширять представления детей об изобразительных свойствах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обогащать у детей сенсорный опыт восприятия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учить детей «чувствовать» цвет, понимать, из каких цветов можно получить задуманный цвет;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формировать навыки смешения красок на палитре.</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Учитывая психологические особенности детей, мы знали, что ребенок 5-6 лет хорошо знает основные цвета и их оттенки (все цвета радуги), но у него необходимо сформировать навык смешения красок на палитре.</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Данная серия занятий состояла из семи обучающих занятий (практических), наряду с которыми с детьми проводились беседы, наблюдения за явлениями природы, дидактические игры и другие методы работы, направленные на обогащение у детей представлений о свойствах цветов и красок, формирование навыков смешения красок.</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В начале данной серии занятий мы провели с детьми вводное занятие, в котором познакомили детей с таким изобразительным искусством, как живопись. На этом занятии мы предложили детям представить себе, что они, гуляя по полю, увидели прекрасную картину природы, и восхищенные ее красотой, захотели поделиться своими впечатлениями с другими людьми. Затем мы спросили у детей, как бы они это сделали? Среди ответов детей было несколько, в которых дети сказали, что захотели бы нарисовать то, что они видели на прогулке. И тогда мы ввели в нашу беседу понятие живопись, объяснив детям, что через живопись, в картинах, написанных красками, художники и передают свои впечатления, всю красоту окружающего мира.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После этого мы рассмотрели с детьми несколько репродукций картин русских художников-живописцев. В процессе рассматривания детям задавались </w:t>
      </w:r>
      <w:r w:rsidRPr="002E270F">
        <w:rPr>
          <w:rFonts w:ascii="Times New Roman" w:hAnsi="Times New Roman"/>
          <w:sz w:val="28"/>
          <w:szCs w:val="28"/>
        </w:rPr>
        <w:lastRenderedPageBreak/>
        <w:t>вопросы: «Какие цвета использовал художник?», «Как вы думаете, как художнику удается получать столько цветов и оттенков?», «Как можно получить из синего цвета голубой?». Дети активно отвечали только на первые два вопроса, на третий они ответили так: «Чтобы из синего цвета получить голубой, нужно смешать синий с голубым». Из этого ответа стало понятно, что у детей еще не было опыта смешения красок. Тогда мы сразу предложили детям почувствовать себя настоящими художниками и смело творить, пробуя создавать новые цвета и оттенки путем смешения красок.</w:t>
      </w:r>
    </w:p>
    <w:p w:rsidR="007A3326"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Для этого детям были предложены гуашевые краски семи цветов радуги (красный, оранжевый, желтый, зеленый, синий, голубой, фиолетовый) и</w:t>
      </w:r>
      <w:r w:rsidR="00B92BB9" w:rsidRPr="002E270F">
        <w:rPr>
          <w:rFonts w:ascii="Times New Roman" w:hAnsi="Times New Roman"/>
          <w:sz w:val="28"/>
          <w:szCs w:val="28"/>
        </w:rPr>
        <w:t xml:space="preserve"> </w:t>
      </w:r>
      <w:r w:rsidRPr="002E270F">
        <w:rPr>
          <w:rFonts w:ascii="Times New Roman" w:hAnsi="Times New Roman"/>
          <w:sz w:val="28"/>
          <w:szCs w:val="28"/>
        </w:rPr>
        <w:t xml:space="preserve">краска белого цвета (рис. </w:t>
      </w:r>
      <w:r w:rsidR="006B0DDB" w:rsidRPr="002E270F">
        <w:rPr>
          <w:rFonts w:ascii="Times New Roman" w:hAnsi="Times New Roman"/>
          <w:sz w:val="28"/>
          <w:szCs w:val="28"/>
        </w:rPr>
        <w:t>1</w:t>
      </w:r>
      <w:r w:rsidRPr="002E270F">
        <w:rPr>
          <w:rFonts w:ascii="Times New Roman" w:hAnsi="Times New Roman"/>
          <w:sz w:val="28"/>
          <w:szCs w:val="28"/>
        </w:rPr>
        <w:t>).</w:t>
      </w:r>
    </w:p>
    <w:p w:rsidR="00297B54" w:rsidRPr="002E270F" w:rsidRDefault="0005027F" w:rsidP="00297B54">
      <w:pPr>
        <w:spacing w:after="0" w:line="360" w:lineRule="auto"/>
        <w:ind w:firstLine="709"/>
        <w:jc w:val="both"/>
        <w:rPr>
          <w:rFonts w:ascii="Times New Roman" w:hAnsi="Times New Roman"/>
          <w:sz w:val="28"/>
          <w:szCs w:val="28"/>
        </w:rPr>
      </w:pPr>
      <w:r w:rsidRPr="0005027F">
        <w:rPr>
          <w:noProof/>
          <w:lang w:eastAsia="ru-RU"/>
        </w:rPr>
        <w:pict>
          <v:shape id="_x0000_s1099" type="#_x0000_t32" style="position:absolute;left:0;text-align:left;margin-left:464.15pt;margin-top:12.6pt;width:0;height:247.8pt;flip:y;z-index:251709952" o:connectortype="straight" strokecolor="gray" strokeweight=".25pt"/>
        </w:pict>
      </w:r>
      <w:r w:rsidRPr="0005027F">
        <w:rPr>
          <w:noProof/>
          <w:lang w:eastAsia="ru-RU"/>
        </w:rPr>
        <w:pict>
          <v:rect id="_x0000_s1093" style="position:absolute;left:0;text-align:left;margin-left:394.7pt;margin-top:172.5pt;width:15.9pt;height:87.9pt;z-index:251703808"/>
        </w:pict>
      </w:r>
      <w:r w:rsidRPr="0005027F">
        <w:rPr>
          <w:noProof/>
          <w:lang w:eastAsia="ru-RU"/>
        </w:rPr>
        <w:pict>
          <v:rect id="_x0000_s1094" style="position:absolute;left:0;text-align:left;margin-left:416.7pt;margin-top:172.35pt;width:15.9pt;height:87.9pt;z-index:251704832" fillcolor="#d8d8d8"/>
        </w:pict>
      </w:r>
      <w:r w:rsidRPr="0005027F">
        <w:rPr>
          <w:noProof/>
          <w:lang w:eastAsia="ru-RU"/>
        </w:rPr>
        <w:pict>
          <v:rect id="_x0000_s1090" style="position:absolute;left:0;text-align:left;margin-left:297.55pt;margin-top:97.95pt;width:15.9pt;height:162.45pt;z-index:251700736"/>
        </w:pict>
      </w:r>
      <w:r w:rsidRPr="0005027F">
        <w:rPr>
          <w:noProof/>
          <w:lang w:eastAsia="ru-RU"/>
        </w:rPr>
        <w:pict>
          <v:rect id="_x0000_s1091" style="position:absolute;left:0;text-align:left;margin-left:322.7pt;margin-top:12.45pt;width:15.9pt;height:247.8pt;z-index:251701760" fillcolor="#d8d8d8"/>
        </w:pict>
      </w:r>
      <w:r w:rsidRPr="0005027F">
        <w:rPr>
          <w:noProof/>
          <w:lang w:eastAsia="ru-RU"/>
        </w:rPr>
        <w:pict>
          <v:rect id="_x0000_s1092" style="position:absolute;left:0;text-align:left;margin-left:349.8pt;margin-top:12.45pt;width:15.9pt;height:247.8pt;z-index:251702784" fillcolor="#7f7f7f"/>
        </w:pict>
      </w:r>
      <w:r w:rsidRPr="0005027F">
        <w:rPr>
          <w:noProof/>
          <w:lang w:eastAsia="ru-RU"/>
        </w:rPr>
        <w:pict>
          <v:rect id="_x0000_s1095" style="position:absolute;left:0;text-align:left;margin-left:437.1pt;margin-top:97.8pt;width:15.9pt;height:162.45pt;z-index:251705856" fillcolor="#7f7f7f"/>
        </w:pict>
      </w:r>
      <w:r w:rsidRPr="0005027F">
        <w:rPr>
          <w:noProof/>
          <w:lang w:eastAsia="ru-RU"/>
        </w:rPr>
        <w:pict>
          <v:rect id="_x0000_s1089" style="position:absolute;left:0;text-align:left;margin-left:249pt;margin-top:12.45pt;width:15.9pt;height:247.8pt;z-index:251699712" fillcolor="#7f7f7f"/>
        </w:pict>
      </w:r>
      <w:r w:rsidRPr="0005027F">
        <w:rPr>
          <w:noProof/>
          <w:lang w:eastAsia="ru-RU"/>
        </w:rPr>
        <w:pict>
          <v:rect id="_x0000_s1088" style="position:absolute;left:0;text-align:left;margin-left:226.4pt;margin-top:97.8pt;width:15.9pt;height:162.45pt;z-index:251698688" fillcolor="#d8d8d8"/>
        </w:pict>
      </w:r>
      <w:r w:rsidRPr="0005027F">
        <w:rPr>
          <w:noProof/>
          <w:lang w:eastAsia="ru-RU"/>
        </w:rPr>
        <w:pict>
          <v:rect id="_x0000_s1087" style="position:absolute;left:0;text-align:left;margin-left:201.3pt;margin-top:97.95pt;width:15.9pt;height:162.45pt;z-index:251697664"/>
        </w:pict>
      </w:r>
      <w:r w:rsidRPr="0005027F">
        <w:rPr>
          <w:noProof/>
          <w:lang w:eastAsia="ru-RU"/>
        </w:rPr>
        <w:pict>
          <v:rect id="_x0000_s1086" style="position:absolute;left:0;text-align:left;margin-left:156.9pt;margin-top:12.45pt;width:15.9pt;height:247.8pt;z-index:251696640" fillcolor="#7f7f7f"/>
        </w:pict>
      </w:r>
      <w:r w:rsidRPr="0005027F">
        <w:rPr>
          <w:noProof/>
          <w:lang w:eastAsia="ru-RU"/>
        </w:rPr>
        <w:pict>
          <v:rect id="_x0000_s1085" style="position:absolute;left:0;text-align:left;margin-left:131.8pt;margin-top:12.45pt;width:15.9pt;height:247.8pt;z-index:251695616" fillcolor="#d8d8d8"/>
        </w:pict>
      </w:r>
      <w:r w:rsidRPr="0005027F">
        <w:rPr>
          <w:noProof/>
          <w:lang w:eastAsia="ru-RU"/>
        </w:rPr>
        <w:pict>
          <v:rect id="_x0000_s1084" style="position:absolute;left:0;text-align:left;margin-left:109.45pt;margin-top:97.95pt;width:15.9pt;height:162.45pt;z-index:251694592"/>
        </w:pict>
      </w:r>
      <w:r w:rsidRPr="0005027F">
        <w:rPr>
          <w:noProof/>
          <w:lang w:eastAsia="ru-RU"/>
        </w:rPr>
        <w:pict>
          <v:rect id="_x0000_s1083" style="position:absolute;left:0;text-align:left;margin-left:69pt;margin-top:97.8pt;width:15.9pt;height:162.45pt;z-index:251693568" fillcolor="#7f7f7f"/>
        </w:pict>
      </w:r>
      <w:r w:rsidRPr="0005027F">
        <w:rPr>
          <w:noProof/>
          <w:lang w:eastAsia="ru-RU"/>
        </w:rPr>
        <w:pict>
          <v:rect id="_x0000_s1082" style="position:absolute;left:0;text-align:left;margin-left:44.15pt;margin-top:97.8pt;width:15.9pt;height:162.45pt;z-index:251692544" fillcolor="#d8d8d8"/>
        </w:pict>
      </w:r>
      <w:r w:rsidRPr="0005027F">
        <w:rPr>
          <w:noProof/>
          <w:lang w:eastAsia="ru-RU"/>
        </w:rPr>
        <w:pict>
          <v:rect id="_x0000_s1081" style="position:absolute;left:0;text-align:left;margin-left:20.45pt;margin-top:172.5pt;width:15.9pt;height:87.9pt;z-index:251691520"/>
        </w:pict>
      </w:r>
      <w:r w:rsidRPr="0005027F">
        <w:rPr>
          <w:noProof/>
          <w:lang w:eastAsia="ru-RU"/>
        </w:rPr>
        <w:pict>
          <v:shape id="_x0000_s1080" type="#_x0000_t32" style="position:absolute;left:0;text-align:left;margin-left:10.4pt;margin-top:12.45pt;width:453.75pt;height:0;z-index:251690496" o:connectortype="straight" strokecolor="gray" strokeweight=".25pt"/>
        </w:pict>
      </w:r>
      <w:r w:rsidRPr="0005027F">
        <w:rPr>
          <w:noProof/>
          <w:lang w:eastAsia="ru-RU"/>
        </w:rPr>
        <w:pict>
          <v:shape id="_x0000_s1079" type="#_x0000_t32" style="position:absolute;left:0;text-align:left;margin-left:6.2pt;margin-top:172.5pt;width:4.2pt;height:0;z-index:251689472" o:connectortype="straight"/>
        </w:pict>
      </w:r>
      <w:r w:rsidRPr="0005027F">
        <w:rPr>
          <w:noProof/>
          <w:lang w:eastAsia="ru-RU"/>
        </w:rPr>
        <w:pict>
          <v:shape id="_x0000_s1078" type="#_x0000_t32" style="position:absolute;left:0;text-align:left;margin-left:6.2pt;margin-top:97.95pt;width:4.2pt;height:0;z-index:251688448" o:connectortype="straight"/>
        </w:pict>
      </w:r>
      <w:r w:rsidRPr="0005027F">
        <w:rPr>
          <w:noProof/>
          <w:lang w:eastAsia="ru-RU"/>
        </w:rPr>
        <w:pict>
          <v:shape id="_x0000_s1077" type="#_x0000_t32" style="position:absolute;left:0;text-align:left;margin-left:10.4pt;margin-top:260.4pt;width:453.75pt;height:0;z-index:251687424" o:connectortype="straight">
            <v:stroke endarrow="block"/>
          </v:shape>
        </w:pict>
      </w:r>
      <w:r w:rsidRPr="0005027F">
        <w:rPr>
          <w:noProof/>
          <w:lang w:eastAsia="ru-RU"/>
        </w:rPr>
        <w:pict>
          <v:shape id="_x0000_s1076" type="#_x0000_t32" style="position:absolute;left:0;text-align:left;margin-left:10.4pt;margin-top:12.6pt;width:0;height:247.8pt;flip:y;z-index:251686400" o:connectortype="straight">
            <v:stroke endarrow="block"/>
          </v:shape>
        </w:pict>
      </w: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297B54">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Коля </w:t>
      </w:r>
      <w:r w:rsidRPr="002E270F">
        <w:rPr>
          <w:rFonts w:ascii="Times New Roman" w:hAnsi="Times New Roman"/>
          <w:sz w:val="28"/>
          <w:szCs w:val="28"/>
        </w:rPr>
        <w:tab/>
      </w:r>
      <w:r w:rsidRPr="002E270F">
        <w:rPr>
          <w:rFonts w:ascii="Times New Roman" w:hAnsi="Times New Roman"/>
          <w:sz w:val="28"/>
          <w:szCs w:val="28"/>
        </w:rPr>
        <w:tab/>
      </w:r>
      <w:r w:rsidRPr="002E270F">
        <w:rPr>
          <w:rFonts w:ascii="Times New Roman" w:hAnsi="Times New Roman"/>
          <w:sz w:val="28"/>
          <w:szCs w:val="28"/>
        </w:rPr>
        <w:tab/>
        <w:t xml:space="preserve">Давид </w:t>
      </w:r>
      <w:r w:rsidRPr="002E270F">
        <w:rPr>
          <w:rFonts w:ascii="Times New Roman" w:hAnsi="Times New Roman"/>
          <w:sz w:val="28"/>
          <w:szCs w:val="28"/>
        </w:rPr>
        <w:tab/>
        <w:t xml:space="preserve">Ангелина </w:t>
      </w:r>
      <w:r w:rsidRPr="002E270F">
        <w:rPr>
          <w:rFonts w:ascii="Times New Roman" w:hAnsi="Times New Roman"/>
          <w:sz w:val="28"/>
          <w:szCs w:val="28"/>
        </w:rPr>
        <w:tab/>
      </w:r>
      <w:r w:rsidRPr="002E270F">
        <w:rPr>
          <w:rFonts w:ascii="Times New Roman" w:hAnsi="Times New Roman"/>
          <w:sz w:val="28"/>
          <w:szCs w:val="28"/>
        </w:rPr>
        <w:tab/>
        <w:t xml:space="preserve">Лера </w:t>
      </w:r>
      <w:r w:rsidRPr="002E270F">
        <w:rPr>
          <w:rFonts w:ascii="Times New Roman" w:hAnsi="Times New Roman"/>
          <w:sz w:val="28"/>
          <w:szCs w:val="28"/>
        </w:rPr>
        <w:tab/>
      </w:r>
      <w:r w:rsidRPr="002E270F">
        <w:rPr>
          <w:rFonts w:ascii="Times New Roman" w:hAnsi="Times New Roman"/>
          <w:sz w:val="28"/>
          <w:szCs w:val="28"/>
        </w:rPr>
        <w:tab/>
        <w:t>Артем</w:t>
      </w:r>
    </w:p>
    <w:p w:rsidR="00297B54" w:rsidRPr="002E270F" w:rsidRDefault="0005027F" w:rsidP="00297B54">
      <w:pPr>
        <w:spacing w:after="0" w:line="360" w:lineRule="auto"/>
        <w:ind w:firstLine="709"/>
        <w:jc w:val="both"/>
        <w:rPr>
          <w:rFonts w:ascii="Times New Roman" w:hAnsi="Times New Roman"/>
          <w:sz w:val="28"/>
          <w:szCs w:val="28"/>
        </w:rPr>
      </w:pPr>
      <w:r w:rsidRPr="0005027F">
        <w:rPr>
          <w:noProof/>
          <w:lang w:eastAsia="ru-RU"/>
        </w:rPr>
        <w:pict>
          <v:rect id="_x0000_s1096" style="position:absolute;left:0;text-align:left;margin-left:10.4pt;margin-top:1.3pt;width:19.5pt;height:15.75pt;z-index:251706880"/>
        </w:pict>
      </w:r>
      <w:r w:rsidR="00297B54" w:rsidRPr="002E270F">
        <w:rPr>
          <w:rFonts w:ascii="Times New Roman" w:hAnsi="Times New Roman"/>
          <w:sz w:val="28"/>
          <w:szCs w:val="28"/>
        </w:rPr>
        <w:t>- занятие 2 1 – низкий уровень</w:t>
      </w:r>
    </w:p>
    <w:p w:rsidR="00297B54" w:rsidRPr="002E270F" w:rsidRDefault="0005027F" w:rsidP="00297B54">
      <w:pPr>
        <w:spacing w:after="0" w:line="360" w:lineRule="auto"/>
        <w:ind w:firstLine="709"/>
        <w:jc w:val="both"/>
        <w:rPr>
          <w:rFonts w:ascii="Times New Roman" w:hAnsi="Times New Roman"/>
          <w:sz w:val="28"/>
          <w:szCs w:val="28"/>
        </w:rPr>
      </w:pPr>
      <w:r w:rsidRPr="0005027F">
        <w:rPr>
          <w:noProof/>
          <w:lang w:eastAsia="ru-RU"/>
        </w:rPr>
        <w:pict>
          <v:rect id="_x0000_s1098" style="position:absolute;left:0;text-align:left;margin-left:10.4pt;margin-top:25.4pt;width:19.5pt;height:15.75pt;z-index:251708928" fillcolor="#7f7f7f"/>
        </w:pict>
      </w:r>
      <w:r w:rsidRPr="0005027F">
        <w:rPr>
          <w:noProof/>
          <w:lang w:eastAsia="ru-RU"/>
        </w:rPr>
        <w:pict>
          <v:rect id="_x0000_s1097" style="position:absolute;left:0;text-align:left;margin-left:10.4pt;margin-top:.3pt;width:19.5pt;height:15.75pt;z-index:251707904" fillcolor="#bfbfbf"/>
        </w:pict>
      </w:r>
      <w:r w:rsidR="00297B54" w:rsidRPr="002E270F">
        <w:rPr>
          <w:rFonts w:ascii="Times New Roman" w:hAnsi="Times New Roman"/>
          <w:sz w:val="28"/>
          <w:szCs w:val="28"/>
        </w:rPr>
        <w:t>- занятие 4 2 – нормативный уровень</w:t>
      </w:r>
    </w:p>
    <w:p w:rsidR="00297B54" w:rsidRPr="002E270F" w:rsidRDefault="00297B54" w:rsidP="00297B54">
      <w:pPr>
        <w:spacing w:after="0" w:line="360" w:lineRule="auto"/>
        <w:ind w:firstLine="709"/>
        <w:jc w:val="both"/>
        <w:rPr>
          <w:rFonts w:ascii="Times New Roman" w:hAnsi="Times New Roman"/>
          <w:sz w:val="28"/>
          <w:szCs w:val="28"/>
        </w:rPr>
      </w:pPr>
      <w:r w:rsidRPr="002E270F">
        <w:rPr>
          <w:rFonts w:ascii="Times New Roman" w:hAnsi="Times New Roman"/>
          <w:sz w:val="28"/>
          <w:szCs w:val="28"/>
        </w:rPr>
        <w:t>- занятие 7 3 – высокий уровень</w:t>
      </w:r>
    </w:p>
    <w:p w:rsidR="00297B54" w:rsidRPr="002E270F" w:rsidRDefault="00297B54" w:rsidP="00297B54">
      <w:pPr>
        <w:spacing w:after="0" w:line="360" w:lineRule="auto"/>
        <w:ind w:firstLine="709"/>
        <w:jc w:val="both"/>
        <w:rPr>
          <w:rFonts w:ascii="Times New Roman" w:hAnsi="Times New Roman"/>
          <w:sz w:val="28"/>
          <w:szCs w:val="28"/>
        </w:rPr>
      </w:pPr>
      <w:r w:rsidRPr="002E270F">
        <w:rPr>
          <w:rFonts w:ascii="Times New Roman" w:hAnsi="Times New Roman"/>
          <w:sz w:val="28"/>
          <w:szCs w:val="28"/>
        </w:rPr>
        <w:t>Рис. 1</w:t>
      </w:r>
      <w:r w:rsidRPr="00297B54">
        <w:rPr>
          <w:rFonts w:ascii="Times New Roman" w:hAnsi="Times New Roman"/>
          <w:sz w:val="28"/>
          <w:szCs w:val="28"/>
        </w:rPr>
        <w:t xml:space="preserve"> </w:t>
      </w:r>
      <w:r w:rsidR="00265B64">
        <w:rPr>
          <w:rFonts w:ascii="Times New Roman" w:hAnsi="Times New Roman"/>
          <w:sz w:val="28"/>
          <w:szCs w:val="28"/>
        </w:rPr>
        <w:t xml:space="preserve"> </w:t>
      </w:r>
      <w:r w:rsidRPr="002E270F">
        <w:rPr>
          <w:rFonts w:ascii="Times New Roman" w:hAnsi="Times New Roman"/>
          <w:sz w:val="28"/>
          <w:szCs w:val="28"/>
        </w:rPr>
        <w:t>Динамика формирования навыков смешения красок на палитре</w:t>
      </w:r>
    </w:p>
    <w:p w:rsidR="00297B54" w:rsidRPr="002E270F" w:rsidRDefault="00297B54" w:rsidP="00297B54">
      <w:pPr>
        <w:spacing w:after="0" w:line="360" w:lineRule="auto"/>
        <w:ind w:firstLine="709"/>
        <w:jc w:val="both"/>
        <w:rPr>
          <w:rFonts w:ascii="Times New Roman" w:hAnsi="Times New Roman"/>
          <w:sz w:val="28"/>
          <w:szCs w:val="28"/>
        </w:rPr>
      </w:pPr>
    </w:p>
    <w:p w:rsidR="00297B54" w:rsidRPr="002E270F" w:rsidRDefault="00297B54" w:rsidP="00B92BB9">
      <w:pPr>
        <w:spacing w:after="0" w:line="360" w:lineRule="auto"/>
        <w:ind w:firstLine="709"/>
        <w:jc w:val="both"/>
        <w:rPr>
          <w:rFonts w:ascii="Times New Roman" w:hAnsi="Times New Roman"/>
          <w:sz w:val="28"/>
          <w:szCs w:val="28"/>
        </w:rPr>
      </w:pPr>
    </w:p>
    <w:p w:rsidR="006B0DDB" w:rsidRPr="002E270F" w:rsidRDefault="007A3326" w:rsidP="00297B54">
      <w:pPr>
        <w:spacing w:after="0" w:line="360" w:lineRule="auto"/>
        <w:ind w:firstLine="709"/>
        <w:jc w:val="both"/>
        <w:rPr>
          <w:rFonts w:ascii="Times New Roman" w:hAnsi="Times New Roman"/>
          <w:sz w:val="28"/>
          <w:szCs w:val="28"/>
        </w:rPr>
      </w:pPr>
      <w:r w:rsidRPr="002E270F">
        <w:rPr>
          <w:rFonts w:ascii="Times New Roman" w:hAnsi="Times New Roman"/>
          <w:sz w:val="28"/>
          <w:szCs w:val="28"/>
        </w:rPr>
        <w:lastRenderedPageBreak/>
        <w:t>Мы познакомили детей с основным «инструментом» художника – палитрой, объяснили, зачем она нужна, и отметили, что палитрой может быть и лист белой бумаги.</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Целью второй серии занятий формирующего эксперимента было обогащение у детей представлений о выразительных возможностях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Для реализации данной цели нами были выделены следующие задачи:</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развивать у детей представление о способности цвета воздействовать на настроение и чувства человека, о способности цвета передавать эмоции, мысли и переживания;</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учить детей «чувствовать» и понимать настроение, эмоциональную выразительность того или иного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развивать у детей представление о «теплых» и «холодных» цветах, о гармоничных и негармоничных сочетаниях цветов;</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формировать у детей навыки передачи того или иного настроения через цвет.</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На первом занятии в данной серии занятий нами была поставлена задача познакомить детей со способностью цвета передавать настроение, чувства, состояния души. Рассматривая репродукции картин художников-живописцев (Жуковского С.Ю., Грабарь И.Э. и др.), мы задавали детям вопросы: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Что вы чувствуете, когда смотрите на картину? (дети отвечали: «Мне спокойно и хорошо, когда я смотрю на картину…», «Весело и радостно становится!»);</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Какое настроение хотел передать художник?» («Доброе», «Печальное…»);</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w:t>
      </w:r>
      <w:r w:rsidR="00B92BB9" w:rsidRPr="002E270F">
        <w:rPr>
          <w:rFonts w:ascii="Times New Roman" w:hAnsi="Times New Roman"/>
          <w:sz w:val="28"/>
          <w:szCs w:val="28"/>
        </w:rPr>
        <w:t xml:space="preserve"> </w:t>
      </w:r>
      <w:r w:rsidRPr="002E270F">
        <w:rPr>
          <w:rFonts w:ascii="Times New Roman" w:hAnsi="Times New Roman"/>
          <w:sz w:val="28"/>
          <w:szCs w:val="28"/>
        </w:rPr>
        <w:t>С помощью чего художнику удается передать то или иное настроение?» («С помощью цвета»).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На поставленные вопросы дети отвечали оживленно и заинтересовано, детям нравилось рассматривать картины и делиться своими переживаниями от их созерцания.</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В конце этого занятия была проведена игра «Определи настроение по цвету одежды», на которой детям предлагалось почувствовать настроение </w:t>
      </w:r>
      <w:r w:rsidRPr="002E270F">
        <w:rPr>
          <w:rFonts w:ascii="Times New Roman" w:hAnsi="Times New Roman"/>
          <w:sz w:val="28"/>
          <w:szCs w:val="28"/>
        </w:rPr>
        <w:lastRenderedPageBreak/>
        <w:t>одежды детей из группы и сравнить его с характером, настроением ребенка. Задание было очень интересным для детей, на нем развивалась наблюдательность, восприимчивость к цвету. Из всех цветов детям сложнее всего было определить настроение белого цвета: спокойный ли это цвет или, наоборот, подвижный и веселый? Чтобы не закреплять в сознании детей цветовые шаблоны, мы предложили детям самостоятельно почувствовать настроение цвета и решить, когда белый цвет «озорной», а когда спокойный.</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Развивая у детей</w:t>
      </w:r>
      <w:r w:rsidR="00B92BB9" w:rsidRPr="002E270F">
        <w:rPr>
          <w:rFonts w:ascii="Times New Roman" w:hAnsi="Times New Roman"/>
          <w:sz w:val="28"/>
          <w:szCs w:val="28"/>
        </w:rPr>
        <w:t xml:space="preserve"> </w:t>
      </w:r>
      <w:r w:rsidRPr="002E270F">
        <w:rPr>
          <w:rFonts w:ascii="Times New Roman" w:hAnsi="Times New Roman"/>
          <w:sz w:val="28"/>
          <w:szCs w:val="28"/>
        </w:rPr>
        <w:t>представления о свойствах и возможностях цвета, мы не забывали формировать у детей навыки и привычку рисовать аккуратно, правильно пользуясь техническими средствами.</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Четвертое занятие второй серии формирующего эксперимента было посвящено теме «теплых» и «холодных» цветов, главных выразительных характеристиках колорита, принятых в живописи. На этом занятии мы наблюдали за различными явлениями в природе (дождь, облака, солнце…) и предлагали детям представить, что из этих явлений будет теплым и холодным, если прикоснуться к ним рукой. Детям удалось почти безошибочно причислять объекты синих и черных оттенков к холодным, а объекты желтый и красных оттенков – к теплым.</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 xml:space="preserve">После этого мы ввели понятие «теплых» и «холодных» цветов, объяснив детям, что цвета могут вызывать в нашей душе тепло и радость, свет и нежность, а могут вызывать холод и грусть, страх и печаль. Для наглядности детям была представлена картинка с хорошо знакомой радугой, цвета которой дети с нашей подсказкой быстро разделили на теплые и холодные: цвета от желтого до красного – теплые, от голубого до фиолетового – холодные. Дети спросили, куда отнести зеленый цвет, ведь травка не холодная </w:t>
      </w:r>
      <w:proofErr w:type="spellStart"/>
      <w:r w:rsidRPr="002E270F">
        <w:rPr>
          <w:rFonts w:ascii="Times New Roman" w:hAnsi="Times New Roman"/>
          <w:sz w:val="28"/>
          <w:szCs w:val="28"/>
        </w:rPr>
        <w:t>наощупь</w:t>
      </w:r>
      <w:proofErr w:type="spellEnd"/>
      <w:r w:rsidRPr="002E270F">
        <w:rPr>
          <w:rFonts w:ascii="Times New Roman" w:hAnsi="Times New Roman"/>
          <w:sz w:val="28"/>
          <w:szCs w:val="28"/>
        </w:rPr>
        <w:t>, и тогда мы предложили детям вспомнить, из каких цветов можно получить зеленый. Вспомнив, что зеленый состоит из желтого и синего, дети удивленно констатировали, что зеленый может быть и теплым, и холодным, он «посерединке».</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lastRenderedPageBreak/>
        <w:t>В результате таких бесед и наблюдений у детей развивались не только представления о цвете, но и развивались наблюдательность, аналитическое мышление, смекалка.</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Для закрепления полученных знаний о «теплых» и «холодных» цветах мы предложили детям поучаствовать в сказке.</w:t>
      </w:r>
      <w:r w:rsidR="00B92BB9" w:rsidRPr="002E270F">
        <w:rPr>
          <w:rFonts w:ascii="Times New Roman" w:hAnsi="Times New Roman"/>
          <w:sz w:val="28"/>
          <w:szCs w:val="28"/>
        </w:rPr>
        <w:t xml:space="preserve"> </w:t>
      </w:r>
      <w:r w:rsidRPr="002E270F">
        <w:rPr>
          <w:rFonts w:ascii="Times New Roman" w:hAnsi="Times New Roman"/>
          <w:sz w:val="28"/>
          <w:szCs w:val="28"/>
        </w:rPr>
        <w:t>Дети должны были представить себя потерявшимися в лесу путешественниками. В поисках дороги к дому, путешественники пробирались сквозь густые и темные чащи леса, измученные и грустные…. И вот, неожиданно лес заканчивался и перед глазами путешественников появлялся чудесный замок, освещенный ярким и теплым солнцем… Вокруг этого замка пели птицы и росли красивые цветы, а в самом замке жил Добрый Волшебник.</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Следует отметить, что в работе детьми, наряду с занятиями, мы старались постоянно обращать внимание детей на цветовой аспект окружающего мира, в речи мы использовали дифференцированные названия оттенков цвета (светло-зеленый, темно-фиолетовый и др.), давали цветам эмоционально-чувственные характеристики (нежный цвет, светлый, радостный…).</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Следующие занятия были посвящены обучению детей навыкам передачи настроения природы через цвет, закреплению представлений о «теплых» и «холодных» цветах именно в природе. На последнем, восьмом, занятии детям было предложено представить себя художниками, раскрашивающими красивые вазы и кувшины. Дети должны были использовать все полученные умения и навыки в передаче различных цветов и оттенков, выразив в своих рисунках кр</w:t>
      </w:r>
      <w:r w:rsidR="005A0D1B">
        <w:rPr>
          <w:rFonts w:ascii="Times New Roman" w:hAnsi="Times New Roman"/>
          <w:sz w:val="28"/>
          <w:szCs w:val="28"/>
        </w:rPr>
        <w:t>асоту и необычность вазы</w:t>
      </w:r>
      <w:r w:rsidRPr="002E270F">
        <w:rPr>
          <w:rFonts w:ascii="Times New Roman" w:hAnsi="Times New Roman"/>
          <w:sz w:val="28"/>
          <w:szCs w:val="28"/>
        </w:rPr>
        <w:t>.</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Необходимо отметить, что на протяжении всего формирующего эксперимента занятия сопровождались музыкой и были построены на игровых и сказочных моментах. На занятиях не допускались отрицательные оценки работ детей, вся наша работа строилась на уважении к любым результатам и выбору ребенка.</w:t>
      </w:r>
    </w:p>
    <w:p w:rsidR="007A3326"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Динамика усвоения детьми представлений о выразительных свойства</w:t>
      </w:r>
      <w:r w:rsidR="005A0D1B">
        <w:rPr>
          <w:rFonts w:ascii="Times New Roman" w:hAnsi="Times New Roman"/>
          <w:sz w:val="28"/>
          <w:szCs w:val="28"/>
        </w:rPr>
        <w:t>х цвета представлена в таблице 2</w:t>
      </w:r>
      <w:r w:rsidRPr="002E270F">
        <w:rPr>
          <w:rFonts w:ascii="Times New Roman" w:hAnsi="Times New Roman"/>
          <w:sz w:val="28"/>
          <w:szCs w:val="28"/>
        </w:rPr>
        <w:t>.</w:t>
      </w:r>
    </w:p>
    <w:p w:rsidR="00265B64" w:rsidRDefault="005A0D1B" w:rsidP="00265B64">
      <w:pPr>
        <w:spacing w:after="0" w:line="360" w:lineRule="auto"/>
        <w:ind w:firstLine="709"/>
        <w:jc w:val="right"/>
        <w:rPr>
          <w:rFonts w:ascii="Times New Roman" w:hAnsi="Times New Roman"/>
          <w:sz w:val="28"/>
          <w:szCs w:val="28"/>
        </w:rPr>
      </w:pPr>
      <w:r w:rsidRPr="002E270F">
        <w:rPr>
          <w:rFonts w:ascii="Times New Roman" w:hAnsi="Times New Roman"/>
          <w:sz w:val="28"/>
          <w:szCs w:val="28"/>
        </w:rPr>
        <w:lastRenderedPageBreak/>
        <w:t xml:space="preserve">Таблица 2 </w:t>
      </w:r>
    </w:p>
    <w:p w:rsidR="005A0D1B" w:rsidRPr="002E270F" w:rsidRDefault="005A0D1B" w:rsidP="00265B64">
      <w:pPr>
        <w:spacing w:after="0" w:line="360" w:lineRule="auto"/>
        <w:ind w:firstLine="709"/>
        <w:jc w:val="center"/>
        <w:rPr>
          <w:rFonts w:ascii="Times New Roman" w:hAnsi="Times New Roman"/>
          <w:sz w:val="28"/>
          <w:szCs w:val="28"/>
        </w:rPr>
      </w:pPr>
      <w:r w:rsidRPr="002E270F">
        <w:rPr>
          <w:rFonts w:ascii="Times New Roman" w:hAnsi="Times New Roman"/>
          <w:sz w:val="28"/>
          <w:szCs w:val="28"/>
        </w:rPr>
        <w:t>Результаты контрольного эксперимента</w:t>
      </w:r>
    </w:p>
    <w:tbl>
      <w:tblPr>
        <w:tblW w:w="0" w:type="auto"/>
        <w:jc w:val="center"/>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9"/>
        <w:gridCol w:w="3264"/>
        <w:gridCol w:w="3053"/>
      </w:tblGrid>
      <w:tr w:rsidR="005A0D1B" w:rsidRPr="00265B64" w:rsidTr="00265B64">
        <w:trPr>
          <w:trHeight w:val="531"/>
          <w:jc w:val="center"/>
        </w:trPr>
        <w:tc>
          <w:tcPr>
            <w:tcW w:w="2629"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Группа</w:t>
            </w:r>
          </w:p>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Уровень чувства цвета</w:t>
            </w:r>
          </w:p>
        </w:tc>
        <w:tc>
          <w:tcPr>
            <w:tcW w:w="6317" w:type="dxa"/>
            <w:gridSpan w:val="2"/>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Количество детей</w:t>
            </w:r>
          </w:p>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Экспериментальная группа Контрольная группа</w:t>
            </w:r>
          </w:p>
        </w:tc>
      </w:tr>
      <w:tr w:rsidR="005A0D1B" w:rsidRPr="00265B64" w:rsidTr="00265B64">
        <w:trPr>
          <w:trHeight w:val="176"/>
          <w:jc w:val="center"/>
        </w:trPr>
        <w:tc>
          <w:tcPr>
            <w:tcW w:w="2629"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НИЗКИЙ УРОВЕНЬ</w:t>
            </w:r>
          </w:p>
        </w:tc>
        <w:tc>
          <w:tcPr>
            <w:tcW w:w="3264"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1</w:t>
            </w:r>
          </w:p>
        </w:tc>
        <w:tc>
          <w:tcPr>
            <w:tcW w:w="3053"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8</w:t>
            </w:r>
          </w:p>
        </w:tc>
      </w:tr>
      <w:tr w:rsidR="005A0D1B" w:rsidRPr="00265B64" w:rsidTr="00265B64">
        <w:trPr>
          <w:trHeight w:val="600"/>
          <w:jc w:val="center"/>
        </w:trPr>
        <w:tc>
          <w:tcPr>
            <w:tcW w:w="2629"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НОРМАТИВНЫЙ УРОВЕНЬ</w:t>
            </w:r>
          </w:p>
        </w:tc>
        <w:tc>
          <w:tcPr>
            <w:tcW w:w="3264"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12</w:t>
            </w:r>
          </w:p>
        </w:tc>
        <w:tc>
          <w:tcPr>
            <w:tcW w:w="3053"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11</w:t>
            </w:r>
          </w:p>
        </w:tc>
      </w:tr>
      <w:tr w:rsidR="005A0D1B" w:rsidRPr="00265B64" w:rsidTr="00265B64">
        <w:trPr>
          <w:trHeight w:val="379"/>
          <w:jc w:val="center"/>
        </w:trPr>
        <w:tc>
          <w:tcPr>
            <w:tcW w:w="2629"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ВЫСОКИЙ УРОВЕНЬ</w:t>
            </w:r>
          </w:p>
        </w:tc>
        <w:tc>
          <w:tcPr>
            <w:tcW w:w="3264"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7</w:t>
            </w:r>
          </w:p>
        </w:tc>
        <w:tc>
          <w:tcPr>
            <w:tcW w:w="3053" w:type="dxa"/>
          </w:tcPr>
          <w:p w:rsidR="005A0D1B" w:rsidRPr="00265B64" w:rsidRDefault="005A0D1B" w:rsidP="00265B64">
            <w:pPr>
              <w:spacing w:after="0" w:line="240" w:lineRule="auto"/>
              <w:jc w:val="both"/>
              <w:rPr>
                <w:rFonts w:ascii="Times New Roman" w:hAnsi="Times New Roman"/>
                <w:sz w:val="24"/>
                <w:szCs w:val="20"/>
              </w:rPr>
            </w:pPr>
            <w:r w:rsidRPr="00265B64">
              <w:rPr>
                <w:rFonts w:ascii="Times New Roman" w:hAnsi="Times New Roman"/>
                <w:sz w:val="24"/>
                <w:szCs w:val="20"/>
              </w:rPr>
              <w:t>1</w:t>
            </w:r>
          </w:p>
        </w:tc>
      </w:tr>
    </w:tbl>
    <w:p w:rsidR="005A0D1B" w:rsidRPr="002E270F" w:rsidRDefault="005A0D1B" w:rsidP="005A0D1B">
      <w:pPr>
        <w:spacing w:after="0" w:line="360" w:lineRule="auto"/>
        <w:ind w:firstLine="709"/>
        <w:jc w:val="both"/>
        <w:rPr>
          <w:rFonts w:ascii="Times New Roman" w:hAnsi="Times New Roman"/>
          <w:sz w:val="28"/>
          <w:szCs w:val="28"/>
        </w:rPr>
      </w:pPr>
    </w:p>
    <w:p w:rsidR="005A0D1B" w:rsidRPr="002E270F" w:rsidRDefault="005A0D1B" w:rsidP="00B92BB9">
      <w:pPr>
        <w:spacing w:after="0" w:line="360" w:lineRule="auto"/>
        <w:ind w:firstLine="709"/>
        <w:jc w:val="both"/>
        <w:rPr>
          <w:rFonts w:ascii="Times New Roman" w:hAnsi="Times New Roman"/>
          <w:sz w:val="28"/>
          <w:szCs w:val="28"/>
        </w:rPr>
      </w:pP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Анализ выполненных работ показал, что дети достаточно высоко усвоили полученные знания и навыки: детьми использовалось множество различных оттенков цвета, ярко переданы выразительные свойства цвета, присутствуют элементы творчества в цветовых соотношениях и т.д.</w:t>
      </w:r>
      <w:r w:rsidR="006B0DDB" w:rsidRPr="002E270F">
        <w:rPr>
          <w:rFonts w:ascii="Times New Roman" w:hAnsi="Times New Roman"/>
          <w:sz w:val="28"/>
          <w:szCs w:val="28"/>
        </w:rPr>
        <w:t xml:space="preserve"> </w:t>
      </w:r>
    </w:p>
    <w:p w:rsidR="005C0F7F" w:rsidRPr="002E270F" w:rsidRDefault="005C0F7F">
      <w:pPr>
        <w:rPr>
          <w:rFonts w:ascii="Times New Roman" w:hAnsi="Times New Roman"/>
          <w:sz w:val="28"/>
          <w:szCs w:val="28"/>
        </w:rPr>
      </w:pPr>
    </w:p>
    <w:p w:rsidR="005A0D1B" w:rsidRDefault="005A0D1B">
      <w:pPr>
        <w:rPr>
          <w:rFonts w:ascii="Times New Roman" w:hAnsi="Times New Roman"/>
          <w:sz w:val="28"/>
          <w:szCs w:val="28"/>
        </w:rPr>
      </w:pPr>
      <w:r>
        <w:rPr>
          <w:rFonts w:ascii="Times New Roman" w:hAnsi="Times New Roman"/>
          <w:sz w:val="28"/>
          <w:szCs w:val="28"/>
        </w:rPr>
        <w:br w:type="page"/>
      </w:r>
    </w:p>
    <w:p w:rsidR="006B0DDB" w:rsidRPr="005A0D1B" w:rsidRDefault="007A3326" w:rsidP="005A0D1B">
      <w:pPr>
        <w:pStyle w:val="1"/>
        <w:jc w:val="center"/>
        <w:rPr>
          <w:rFonts w:ascii="Times New Roman" w:hAnsi="Times New Roman" w:cs="Times New Roman"/>
          <w:sz w:val="28"/>
        </w:rPr>
      </w:pPr>
      <w:bookmarkStart w:id="7" w:name="_Toc428359586"/>
      <w:r w:rsidRPr="005A0D1B">
        <w:rPr>
          <w:rFonts w:ascii="Times New Roman" w:hAnsi="Times New Roman" w:cs="Times New Roman"/>
          <w:sz w:val="28"/>
        </w:rPr>
        <w:lastRenderedPageBreak/>
        <w:t>Заключение</w:t>
      </w:r>
      <w:bookmarkEnd w:id="7"/>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На основании поведенной работы можно сделать следующие выводы.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Результаты экспериментальной работы подтверждают гипотезу о том, что развитие чувства цвета у детей старшего дошкольного возраста происходит при соблюдении следующих условий: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проведении с детьми систематических занятий по ознакомлению со свойствами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проведении целенаправленных наблюдений с детьми за явлениями и объектами в природе с целью обогащения их представлений о цветовом многообразии окружающего мира;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ознакомлении детей с произведениями живописи с целью развития представлений о возможностях цвета и цветосочетаний в передаче замысла художника;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использовании различных дидактических игр и упражнений по развитию чувства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предоставлении детям возможности применять полученные знания и умения в рисовании;</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создании в группе доброжелательной и творческой атмосферы.</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Теоретическая и экспериментальная работа позволила выявить следующие психолого-педагогические основы развития чувства цвета у детей старшего дошкольного возраста: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детям доступны знания об основных изобразительных свойствах цвета (тон, светлота, насыщенность, яркость) и выразительных свойствах цвета (разделение цветов на «теплые» и «холодные», гармоничные и негармоничные сочетания цветов и т.д.);</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детям доступны знания и навыки получения новых цветов и оттенков при смешении красок на палитре;</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к 5-6 годам у ребенка хорошо сформирован зрительный анализатор и дети обладают большими возможностями в области восприятия основных и промежуточных цветов спектра;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7A3326" w:rsidRPr="002E270F">
        <w:rPr>
          <w:rFonts w:ascii="Times New Roman" w:hAnsi="Times New Roman"/>
          <w:sz w:val="28"/>
          <w:szCs w:val="28"/>
        </w:rPr>
        <w:t>соотнося цвет с характерными явлениями действительности, дети воспринимают его, как средство выражения конкретного содержания;</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при систематическом обучении дети дошкольного возраста легко ориентируются не только в основных цветах, но и в оттенках одного и того же цвета;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у детей 5-6 лет есть необходимые предпосылки для развития эстетического восприятия цвета, его сочетаний.</w:t>
      </w:r>
    </w:p>
    <w:p w:rsidR="007A3326" w:rsidRPr="002E270F" w:rsidRDefault="007A3326" w:rsidP="00B92BB9">
      <w:pPr>
        <w:spacing w:after="0" w:line="360" w:lineRule="auto"/>
        <w:ind w:firstLine="709"/>
        <w:jc w:val="both"/>
        <w:rPr>
          <w:rFonts w:ascii="Times New Roman" w:hAnsi="Times New Roman"/>
          <w:sz w:val="28"/>
          <w:szCs w:val="28"/>
        </w:rPr>
      </w:pPr>
      <w:r w:rsidRPr="002E270F">
        <w:rPr>
          <w:rFonts w:ascii="Times New Roman" w:hAnsi="Times New Roman"/>
          <w:sz w:val="28"/>
          <w:szCs w:val="28"/>
        </w:rPr>
        <w:t>Анализ экспериментальной работы позволил выделить следующие особенности в развитии чувства цвета у детей старшего дошкольного возраста в процессе ознакомления с живописью:</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познакомившись с выразительными возможностями цвета и отображая эмоции через символический строй цветовых соотношений, у детей повышается уровень овладения живописными средствами и приемами в решении тем эмоционального содержания: настроения, чувств, переживаний;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полноценное развитие восприятия цвета ребенком осуществляется только тогда, когда он сам получает возможность убедиться в цветовом многообразии окружающего мира;</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развитие чувства цвета у детей должно происходить без закрепления цветовых шаблонов, что способствует получению большего эстетического</w:t>
      </w:r>
      <w:r w:rsidR="00B92BB9" w:rsidRPr="002E270F">
        <w:rPr>
          <w:rFonts w:ascii="Times New Roman" w:hAnsi="Times New Roman"/>
          <w:sz w:val="28"/>
          <w:szCs w:val="28"/>
        </w:rPr>
        <w:t xml:space="preserve"> </w:t>
      </w:r>
      <w:r w:rsidR="007A3326" w:rsidRPr="002E270F">
        <w:rPr>
          <w:rFonts w:ascii="Times New Roman" w:hAnsi="Times New Roman"/>
          <w:sz w:val="28"/>
          <w:szCs w:val="28"/>
        </w:rPr>
        <w:t>наслаждения от красоты индивидуального образа предмета или явления и более творческому подходу в выборе выразительных и изобразительных средств в своей художественной деятельности;</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w:t>
      </w:r>
      <w:r w:rsidR="007A3326" w:rsidRPr="002E270F">
        <w:rPr>
          <w:rFonts w:ascii="Times New Roman" w:hAnsi="Times New Roman"/>
          <w:sz w:val="28"/>
          <w:szCs w:val="28"/>
        </w:rPr>
        <w:t>детей на занятиях по рисованию необходимо научить самостоятельно выбирать краски и смешивать их для получения нужных цветов и оттенков;</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ребенок воспринимает цвет непосредственно, искренне, увлеченно;</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работа по развитию чувства цвета у детей должна сопровождаться сказкой, игрой, музыкой;</w:t>
      </w:r>
    </w:p>
    <w:p w:rsidR="007A3326" w:rsidRPr="002E270F" w:rsidRDefault="00265B64" w:rsidP="00265B64">
      <w:pPr>
        <w:spacing w:after="0" w:line="360" w:lineRule="auto"/>
        <w:jc w:val="both"/>
        <w:rPr>
          <w:rFonts w:ascii="Times New Roman" w:hAnsi="Times New Roman"/>
          <w:sz w:val="28"/>
          <w:szCs w:val="28"/>
        </w:rPr>
      </w:pPr>
      <w:r>
        <w:rPr>
          <w:rFonts w:ascii="Times New Roman" w:hAnsi="Times New Roman"/>
          <w:sz w:val="28"/>
          <w:szCs w:val="28"/>
        </w:rPr>
        <w:t xml:space="preserve">- </w:t>
      </w:r>
      <w:r w:rsidR="007A3326" w:rsidRPr="002E270F">
        <w:rPr>
          <w:rFonts w:ascii="Times New Roman" w:hAnsi="Times New Roman"/>
          <w:sz w:val="28"/>
          <w:szCs w:val="28"/>
        </w:rPr>
        <w:t>в начале обучения у детей необходимо сформировать представления об изобразительных свойствах цвета, научить использовать их в своей работе и только затем развивать представления о выразительных свойствах цвета.</w:t>
      </w:r>
    </w:p>
    <w:p w:rsidR="007A3326" w:rsidRPr="005A0D1B" w:rsidRDefault="007A3326" w:rsidP="005A0D1B">
      <w:pPr>
        <w:pStyle w:val="1"/>
        <w:jc w:val="center"/>
        <w:rPr>
          <w:rFonts w:ascii="Times New Roman" w:hAnsi="Times New Roman" w:cs="Times New Roman"/>
          <w:sz w:val="28"/>
        </w:rPr>
      </w:pPr>
      <w:bookmarkStart w:id="8" w:name="_Toc428359587"/>
      <w:r w:rsidRPr="005A0D1B">
        <w:rPr>
          <w:rFonts w:ascii="Times New Roman" w:hAnsi="Times New Roman" w:cs="Times New Roman"/>
          <w:sz w:val="28"/>
        </w:rPr>
        <w:lastRenderedPageBreak/>
        <w:t>Список литературы</w:t>
      </w:r>
      <w:bookmarkEnd w:id="8"/>
    </w:p>
    <w:p w:rsidR="006B0DDB" w:rsidRPr="002E270F" w:rsidRDefault="006B0DDB" w:rsidP="00B92BB9">
      <w:pPr>
        <w:spacing w:after="0" w:line="360" w:lineRule="auto"/>
        <w:ind w:firstLine="709"/>
        <w:jc w:val="both"/>
        <w:rPr>
          <w:rFonts w:ascii="Times New Roman" w:hAnsi="Times New Roman"/>
          <w:sz w:val="28"/>
          <w:szCs w:val="28"/>
        </w:rPr>
      </w:pPr>
    </w:p>
    <w:p w:rsidR="007A3326" w:rsidRPr="002E270F" w:rsidRDefault="00D96DE1" w:rsidP="006B0DDB">
      <w:pPr>
        <w:pStyle w:val="ac"/>
        <w:numPr>
          <w:ilvl w:val="0"/>
          <w:numId w:val="18"/>
        </w:numPr>
        <w:spacing w:after="0" w:line="360" w:lineRule="auto"/>
        <w:ind w:left="0" w:firstLine="0"/>
        <w:jc w:val="both"/>
        <w:rPr>
          <w:rFonts w:ascii="Times New Roman" w:hAnsi="Times New Roman"/>
          <w:sz w:val="28"/>
          <w:szCs w:val="28"/>
        </w:rPr>
      </w:pPr>
      <w:proofErr w:type="spellStart"/>
      <w:r w:rsidRPr="002E270F">
        <w:rPr>
          <w:rFonts w:ascii="Times New Roman" w:hAnsi="Times New Roman"/>
          <w:sz w:val="28"/>
          <w:szCs w:val="28"/>
        </w:rPr>
        <w:t>Аллаярова</w:t>
      </w:r>
      <w:proofErr w:type="spellEnd"/>
      <w:r w:rsidRPr="002E270F">
        <w:rPr>
          <w:rFonts w:ascii="Times New Roman" w:hAnsi="Times New Roman"/>
          <w:sz w:val="28"/>
          <w:szCs w:val="28"/>
        </w:rPr>
        <w:t xml:space="preserve"> И.</w:t>
      </w:r>
      <w:r w:rsidR="007A3326" w:rsidRPr="002E270F">
        <w:rPr>
          <w:rFonts w:ascii="Times New Roman" w:hAnsi="Times New Roman"/>
          <w:sz w:val="28"/>
          <w:szCs w:val="28"/>
        </w:rPr>
        <w:t>Е. Симфония красок</w:t>
      </w:r>
      <w:r w:rsidR="005E3ACC">
        <w:rPr>
          <w:rFonts w:ascii="Times New Roman" w:hAnsi="Times New Roman"/>
          <w:sz w:val="28"/>
          <w:szCs w:val="28"/>
        </w:rPr>
        <w:t>/</w:t>
      </w:r>
      <w:proofErr w:type="spellStart"/>
      <w:r w:rsidR="005E3ACC">
        <w:rPr>
          <w:rFonts w:ascii="Times New Roman" w:hAnsi="Times New Roman"/>
          <w:sz w:val="28"/>
          <w:szCs w:val="28"/>
        </w:rPr>
        <w:t>И.Е.Аллаярова</w:t>
      </w:r>
      <w:proofErr w:type="spellEnd"/>
      <w:r w:rsidR="007A3326" w:rsidRPr="002E270F">
        <w:rPr>
          <w:rFonts w:ascii="Times New Roman" w:hAnsi="Times New Roman"/>
          <w:sz w:val="28"/>
          <w:szCs w:val="28"/>
        </w:rPr>
        <w:t>. – М.: «Издательство ГНОМ и Д», 2006. – 64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Гладкова Л. Рисуем и лепим/ Л.</w:t>
      </w:r>
      <w:r w:rsidR="00D96DE1" w:rsidRPr="002E270F">
        <w:rPr>
          <w:rFonts w:ascii="Times New Roman" w:hAnsi="Times New Roman"/>
          <w:sz w:val="28"/>
          <w:szCs w:val="28"/>
        </w:rPr>
        <w:t xml:space="preserve"> </w:t>
      </w:r>
      <w:r w:rsidRPr="002E270F">
        <w:rPr>
          <w:rFonts w:ascii="Times New Roman" w:hAnsi="Times New Roman"/>
          <w:sz w:val="28"/>
          <w:szCs w:val="28"/>
        </w:rPr>
        <w:t xml:space="preserve">Гладкова // Ребенок </w:t>
      </w:r>
      <w:r w:rsidR="005E3ACC">
        <w:rPr>
          <w:rFonts w:ascii="Times New Roman" w:hAnsi="Times New Roman"/>
          <w:sz w:val="28"/>
          <w:szCs w:val="28"/>
        </w:rPr>
        <w:t>в детском саду. – 2003. - №6.</w:t>
      </w:r>
      <w:r w:rsidRPr="002E270F">
        <w:rPr>
          <w:rFonts w:ascii="Times New Roman" w:hAnsi="Times New Roman"/>
          <w:sz w:val="28"/>
          <w:szCs w:val="28"/>
        </w:rPr>
        <w:t xml:space="preserve"> - С.51-54</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proofErr w:type="spellStart"/>
      <w:r w:rsidRPr="002E270F">
        <w:rPr>
          <w:rFonts w:ascii="Times New Roman" w:hAnsi="Times New Roman"/>
          <w:sz w:val="28"/>
          <w:szCs w:val="28"/>
        </w:rPr>
        <w:t>Гудина</w:t>
      </w:r>
      <w:proofErr w:type="spellEnd"/>
      <w:r w:rsidRPr="002E270F">
        <w:rPr>
          <w:rFonts w:ascii="Times New Roman" w:hAnsi="Times New Roman"/>
          <w:sz w:val="28"/>
          <w:szCs w:val="28"/>
        </w:rPr>
        <w:t xml:space="preserve"> Н. С. Рисуем пе</w:t>
      </w:r>
      <w:r w:rsidR="005E3ACC">
        <w:rPr>
          <w:rFonts w:ascii="Times New Roman" w:hAnsi="Times New Roman"/>
          <w:sz w:val="28"/>
          <w:szCs w:val="28"/>
        </w:rPr>
        <w:t xml:space="preserve">сню/ Н.С. </w:t>
      </w:r>
      <w:proofErr w:type="spellStart"/>
      <w:r w:rsidR="005E3ACC">
        <w:rPr>
          <w:rFonts w:ascii="Times New Roman" w:hAnsi="Times New Roman"/>
          <w:sz w:val="28"/>
          <w:szCs w:val="28"/>
        </w:rPr>
        <w:t>Гудина</w:t>
      </w:r>
      <w:proofErr w:type="spellEnd"/>
      <w:r w:rsidR="005E3ACC">
        <w:rPr>
          <w:rFonts w:ascii="Times New Roman" w:hAnsi="Times New Roman"/>
          <w:sz w:val="28"/>
          <w:szCs w:val="28"/>
        </w:rPr>
        <w:t xml:space="preserve"> // Воспитатель. -  2008. - №9.</w:t>
      </w:r>
      <w:r w:rsidRPr="002E270F">
        <w:rPr>
          <w:rFonts w:ascii="Times New Roman" w:hAnsi="Times New Roman"/>
          <w:sz w:val="28"/>
          <w:szCs w:val="28"/>
        </w:rPr>
        <w:t xml:space="preserve"> - С.35-37</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Дидактические игры на занятиях по изобразитель</w:t>
      </w:r>
      <w:r w:rsidR="005E3ACC">
        <w:rPr>
          <w:rFonts w:ascii="Times New Roman" w:hAnsi="Times New Roman"/>
          <w:sz w:val="28"/>
          <w:szCs w:val="28"/>
        </w:rPr>
        <w:t>ной деятельности // Воспитатель. – 2008. - №12.</w:t>
      </w:r>
      <w:r w:rsidRPr="002E270F">
        <w:rPr>
          <w:rFonts w:ascii="Times New Roman" w:hAnsi="Times New Roman"/>
          <w:sz w:val="28"/>
          <w:szCs w:val="28"/>
        </w:rPr>
        <w:t xml:space="preserve"> - С.56-60</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proofErr w:type="spellStart"/>
      <w:r w:rsidRPr="002E270F">
        <w:rPr>
          <w:rFonts w:ascii="Times New Roman" w:hAnsi="Times New Roman"/>
          <w:sz w:val="28"/>
          <w:szCs w:val="28"/>
        </w:rPr>
        <w:t>Доронова</w:t>
      </w:r>
      <w:proofErr w:type="spellEnd"/>
      <w:r w:rsidRPr="002E270F">
        <w:rPr>
          <w:rFonts w:ascii="Times New Roman" w:hAnsi="Times New Roman"/>
          <w:sz w:val="28"/>
          <w:szCs w:val="28"/>
        </w:rPr>
        <w:t xml:space="preserve"> Т.Н. Занятия по развитию изобразительной деятельности с детьми 5-6 лет/ Т.Н. </w:t>
      </w:r>
      <w:proofErr w:type="spellStart"/>
      <w:r w:rsidRPr="002E270F">
        <w:rPr>
          <w:rFonts w:ascii="Times New Roman" w:hAnsi="Times New Roman"/>
          <w:sz w:val="28"/>
          <w:szCs w:val="28"/>
        </w:rPr>
        <w:t>Д</w:t>
      </w:r>
      <w:r w:rsidR="005E3ACC">
        <w:rPr>
          <w:rFonts w:ascii="Times New Roman" w:hAnsi="Times New Roman"/>
          <w:sz w:val="28"/>
          <w:szCs w:val="28"/>
        </w:rPr>
        <w:t>оронова</w:t>
      </w:r>
      <w:proofErr w:type="spellEnd"/>
      <w:r w:rsidR="005E3ACC">
        <w:rPr>
          <w:rFonts w:ascii="Times New Roman" w:hAnsi="Times New Roman"/>
          <w:sz w:val="28"/>
          <w:szCs w:val="28"/>
        </w:rPr>
        <w:t xml:space="preserve"> //Дошкольное воспитание – 2000. - №1. </w:t>
      </w:r>
      <w:r w:rsidRPr="002E270F">
        <w:rPr>
          <w:rFonts w:ascii="Times New Roman" w:hAnsi="Times New Roman"/>
          <w:sz w:val="28"/>
          <w:szCs w:val="28"/>
        </w:rPr>
        <w:t>- С.34-37</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Железняков В. Цвет и контраст</w:t>
      </w:r>
      <w:r w:rsidR="005E3ACC">
        <w:rPr>
          <w:rFonts w:ascii="Times New Roman" w:hAnsi="Times New Roman"/>
          <w:sz w:val="28"/>
          <w:szCs w:val="28"/>
        </w:rPr>
        <w:t>/В.Железняков</w:t>
      </w:r>
      <w:r w:rsidRPr="002E270F">
        <w:rPr>
          <w:rFonts w:ascii="Times New Roman" w:hAnsi="Times New Roman"/>
          <w:sz w:val="28"/>
          <w:szCs w:val="28"/>
        </w:rPr>
        <w:t>. - М.: ВГИК, 2000. – 157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 xml:space="preserve">Знакомим с натюрмортом (Большое искусство - маленьким): Учебно-наглядное пособие /Авт.-сост. Н.А.Курочкина. – 2-е изд. – </w:t>
      </w:r>
      <w:proofErr w:type="spellStart"/>
      <w:r w:rsidRPr="002E270F">
        <w:rPr>
          <w:rFonts w:ascii="Times New Roman" w:hAnsi="Times New Roman"/>
          <w:sz w:val="28"/>
          <w:szCs w:val="28"/>
        </w:rPr>
        <w:t>Спб</w:t>
      </w:r>
      <w:proofErr w:type="spellEnd"/>
      <w:r w:rsidRPr="002E270F">
        <w:rPr>
          <w:rFonts w:ascii="Times New Roman" w:hAnsi="Times New Roman"/>
          <w:sz w:val="28"/>
          <w:szCs w:val="28"/>
        </w:rPr>
        <w:t>.: ДЕТСВО-ПРЕСС, 2000. – 24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proofErr w:type="spellStart"/>
      <w:r w:rsidRPr="002E270F">
        <w:rPr>
          <w:rFonts w:ascii="Times New Roman" w:hAnsi="Times New Roman"/>
          <w:sz w:val="28"/>
          <w:szCs w:val="28"/>
        </w:rPr>
        <w:t>Иоханнес</w:t>
      </w:r>
      <w:proofErr w:type="spellEnd"/>
      <w:r w:rsidRPr="002E270F">
        <w:rPr>
          <w:rFonts w:ascii="Times New Roman" w:hAnsi="Times New Roman"/>
          <w:sz w:val="28"/>
          <w:szCs w:val="28"/>
        </w:rPr>
        <w:t xml:space="preserve"> </w:t>
      </w:r>
      <w:proofErr w:type="spellStart"/>
      <w:r w:rsidRPr="002E270F">
        <w:rPr>
          <w:rFonts w:ascii="Times New Roman" w:hAnsi="Times New Roman"/>
          <w:sz w:val="28"/>
          <w:szCs w:val="28"/>
        </w:rPr>
        <w:t>Иттен</w:t>
      </w:r>
      <w:proofErr w:type="spellEnd"/>
      <w:r w:rsidRPr="002E270F">
        <w:rPr>
          <w:rFonts w:ascii="Times New Roman" w:hAnsi="Times New Roman"/>
          <w:sz w:val="28"/>
          <w:szCs w:val="28"/>
        </w:rPr>
        <w:t xml:space="preserve">. Искусство цвета </w:t>
      </w:r>
      <w:r w:rsidR="005E3ACC">
        <w:rPr>
          <w:rFonts w:ascii="Times New Roman" w:hAnsi="Times New Roman"/>
          <w:sz w:val="28"/>
          <w:szCs w:val="28"/>
        </w:rPr>
        <w:t xml:space="preserve">/ Пер. с немецкого Л. </w:t>
      </w:r>
      <w:proofErr w:type="spellStart"/>
      <w:r w:rsidR="005E3ACC">
        <w:rPr>
          <w:rFonts w:ascii="Times New Roman" w:hAnsi="Times New Roman"/>
          <w:sz w:val="28"/>
          <w:szCs w:val="28"/>
        </w:rPr>
        <w:t>Монаховой</w:t>
      </w:r>
      <w:proofErr w:type="spellEnd"/>
      <w:r w:rsidR="005E3ACC">
        <w:rPr>
          <w:rFonts w:ascii="Times New Roman" w:hAnsi="Times New Roman"/>
          <w:sz w:val="28"/>
          <w:szCs w:val="28"/>
        </w:rPr>
        <w:t>. - М.: Д. Аронов, 2000. -</w:t>
      </w:r>
      <w:r w:rsidRPr="002E270F">
        <w:rPr>
          <w:rFonts w:ascii="Times New Roman" w:hAnsi="Times New Roman"/>
          <w:sz w:val="28"/>
          <w:szCs w:val="28"/>
        </w:rPr>
        <w:t xml:space="preserve"> 350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 xml:space="preserve">Комарова Т.С., </w:t>
      </w:r>
      <w:proofErr w:type="spellStart"/>
      <w:r w:rsidRPr="002E270F">
        <w:rPr>
          <w:rFonts w:ascii="Times New Roman" w:hAnsi="Times New Roman"/>
          <w:sz w:val="28"/>
          <w:szCs w:val="28"/>
        </w:rPr>
        <w:t>Размыслова</w:t>
      </w:r>
      <w:proofErr w:type="spellEnd"/>
      <w:r w:rsidRPr="002E270F">
        <w:rPr>
          <w:rFonts w:ascii="Times New Roman" w:hAnsi="Times New Roman"/>
          <w:sz w:val="28"/>
          <w:szCs w:val="28"/>
        </w:rPr>
        <w:t xml:space="preserve"> А.В. Цвет в детском изобразительном творчестве</w:t>
      </w:r>
      <w:r w:rsidR="005E3ACC">
        <w:rPr>
          <w:rFonts w:ascii="Times New Roman" w:hAnsi="Times New Roman"/>
          <w:sz w:val="28"/>
          <w:szCs w:val="28"/>
        </w:rPr>
        <w:t xml:space="preserve">/Т.С.Комарова, </w:t>
      </w:r>
      <w:proofErr w:type="spellStart"/>
      <w:r w:rsidR="005E3ACC">
        <w:rPr>
          <w:rFonts w:ascii="Times New Roman" w:hAnsi="Times New Roman"/>
          <w:sz w:val="28"/>
          <w:szCs w:val="28"/>
        </w:rPr>
        <w:t>А.В.Размыслова</w:t>
      </w:r>
      <w:proofErr w:type="spellEnd"/>
      <w:r w:rsidRPr="002E270F">
        <w:rPr>
          <w:rFonts w:ascii="Times New Roman" w:hAnsi="Times New Roman"/>
          <w:sz w:val="28"/>
          <w:szCs w:val="28"/>
        </w:rPr>
        <w:t>. – М.: Педагогическое общество России, 2007. – 144с.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Кондратенко Н. Изобразительная деятельность ребенка глазами детских поэтов/ Н. Кондра</w:t>
      </w:r>
      <w:r w:rsidR="005E3ACC">
        <w:rPr>
          <w:rFonts w:ascii="Times New Roman" w:hAnsi="Times New Roman"/>
          <w:sz w:val="28"/>
          <w:szCs w:val="28"/>
        </w:rPr>
        <w:t>тенко // Ребенок в детском саду. –</w:t>
      </w:r>
      <w:r w:rsidRPr="002E270F">
        <w:rPr>
          <w:rFonts w:ascii="Times New Roman" w:hAnsi="Times New Roman"/>
          <w:sz w:val="28"/>
          <w:szCs w:val="28"/>
        </w:rPr>
        <w:t xml:space="preserve"> 2002</w:t>
      </w:r>
      <w:r w:rsidR="005E3ACC">
        <w:rPr>
          <w:rFonts w:ascii="Times New Roman" w:hAnsi="Times New Roman"/>
          <w:sz w:val="28"/>
          <w:szCs w:val="28"/>
        </w:rPr>
        <w:t>. - №4.</w:t>
      </w:r>
      <w:r w:rsidRPr="002E270F">
        <w:rPr>
          <w:rFonts w:ascii="Times New Roman" w:hAnsi="Times New Roman"/>
          <w:sz w:val="28"/>
          <w:szCs w:val="28"/>
        </w:rPr>
        <w:t xml:space="preserve"> - С.57-59</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Мальцева Р.А. Изостудия в детском сад</w:t>
      </w:r>
      <w:r w:rsidR="005E3ACC">
        <w:rPr>
          <w:rFonts w:ascii="Times New Roman" w:hAnsi="Times New Roman"/>
          <w:sz w:val="28"/>
          <w:szCs w:val="28"/>
        </w:rPr>
        <w:t>у/ Р.А. Мальцева // Воспитатель. –</w:t>
      </w:r>
      <w:r w:rsidRPr="002E270F">
        <w:rPr>
          <w:rFonts w:ascii="Times New Roman" w:hAnsi="Times New Roman"/>
          <w:sz w:val="28"/>
          <w:szCs w:val="28"/>
        </w:rPr>
        <w:t xml:space="preserve"> 2008</w:t>
      </w:r>
      <w:r w:rsidR="005E3ACC">
        <w:rPr>
          <w:rFonts w:ascii="Times New Roman" w:hAnsi="Times New Roman"/>
          <w:sz w:val="28"/>
          <w:szCs w:val="28"/>
        </w:rPr>
        <w:t>. - №3.</w:t>
      </w:r>
      <w:r w:rsidRPr="002E270F">
        <w:rPr>
          <w:rFonts w:ascii="Times New Roman" w:hAnsi="Times New Roman"/>
          <w:sz w:val="28"/>
          <w:szCs w:val="28"/>
        </w:rPr>
        <w:t xml:space="preserve"> - С.76-79</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Моисеева Л.А. Мир искусств</w:t>
      </w:r>
      <w:r w:rsidR="005E3ACC">
        <w:rPr>
          <w:rFonts w:ascii="Times New Roman" w:hAnsi="Times New Roman"/>
          <w:sz w:val="28"/>
          <w:szCs w:val="28"/>
        </w:rPr>
        <w:t>а/ Л.А. Моисеева // Воспитатель. –</w:t>
      </w:r>
      <w:r w:rsidRPr="002E270F">
        <w:rPr>
          <w:rFonts w:ascii="Times New Roman" w:hAnsi="Times New Roman"/>
          <w:sz w:val="28"/>
          <w:szCs w:val="28"/>
        </w:rPr>
        <w:t xml:space="preserve"> 2008</w:t>
      </w:r>
      <w:r w:rsidR="005E3ACC">
        <w:rPr>
          <w:rFonts w:ascii="Times New Roman" w:hAnsi="Times New Roman"/>
          <w:sz w:val="28"/>
          <w:szCs w:val="28"/>
        </w:rPr>
        <w:t>. - №9.</w:t>
      </w:r>
      <w:r w:rsidRPr="002E270F">
        <w:rPr>
          <w:rFonts w:ascii="Times New Roman" w:hAnsi="Times New Roman"/>
          <w:sz w:val="28"/>
          <w:szCs w:val="28"/>
        </w:rPr>
        <w:t xml:space="preserve"> - С.84-85</w:t>
      </w:r>
      <w:r w:rsidR="00D96DE1" w:rsidRPr="002E270F">
        <w:rPr>
          <w:rFonts w:ascii="Times New Roman" w:hAnsi="Times New Roman"/>
          <w:sz w:val="28"/>
          <w:szCs w:val="28"/>
        </w:rPr>
        <w:t>.</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Ознакомление дошкольников с графикой и живописью / Под ред.</w:t>
      </w:r>
      <w:r w:rsidR="00B92BB9" w:rsidRPr="002E270F">
        <w:rPr>
          <w:rFonts w:ascii="Times New Roman" w:hAnsi="Times New Roman"/>
          <w:sz w:val="28"/>
          <w:szCs w:val="28"/>
        </w:rPr>
        <w:t xml:space="preserve"> </w:t>
      </w:r>
      <w:proofErr w:type="spellStart"/>
      <w:r w:rsidRPr="002E270F">
        <w:rPr>
          <w:rFonts w:ascii="Times New Roman" w:hAnsi="Times New Roman"/>
          <w:sz w:val="28"/>
          <w:szCs w:val="28"/>
        </w:rPr>
        <w:t>Грибовской</w:t>
      </w:r>
      <w:proofErr w:type="spellEnd"/>
      <w:r w:rsidRPr="002E270F">
        <w:rPr>
          <w:rFonts w:ascii="Times New Roman" w:hAnsi="Times New Roman"/>
          <w:sz w:val="28"/>
          <w:szCs w:val="28"/>
        </w:rPr>
        <w:t xml:space="preserve"> А.А. </w:t>
      </w:r>
      <w:r w:rsidR="005E3ACC">
        <w:rPr>
          <w:rFonts w:ascii="Times New Roman" w:hAnsi="Times New Roman"/>
          <w:sz w:val="28"/>
          <w:szCs w:val="28"/>
        </w:rPr>
        <w:t xml:space="preserve">- </w:t>
      </w:r>
      <w:r w:rsidRPr="002E270F">
        <w:rPr>
          <w:rFonts w:ascii="Times New Roman" w:hAnsi="Times New Roman"/>
          <w:sz w:val="28"/>
          <w:szCs w:val="28"/>
        </w:rPr>
        <w:t>М.: Педагогическое общество России, 2004. – 192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proofErr w:type="spellStart"/>
      <w:r w:rsidRPr="002E270F">
        <w:rPr>
          <w:rFonts w:ascii="Times New Roman" w:hAnsi="Times New Roman"/>
          <w:sz w:val="28"/>
          <w:szCs w:val="28"/>
        </w:rPr>
        <w:lastRenderedPageBreak/>
        <w:t>Постоева</w:t>
      </w:r>
      <w:proofErr w:type="spellEnd"/>
      <w:r w:rsidRPr="002E270F">
        <w:rPr>
          <w:rFonts w:ascii="Times New Roman" w:hAnsi="Times New Roman"/>
          <w:sz w:val="28"/>
          <w:szCs w:val="28"/>
        </w:rPr>
        <w:t xml:space="preserve"> Л., Лукина Г. Разноцветный мир /Л. </w:t>
      </w:r>
      <w:proofErr w:type="spellStart"/>
      <w:r w:rsidRPr="002E270F">
        <w:rPr>
          <w:rFonts w:ascii="Times New Roman" w:hAnsi="Times New Roman"/>
          <w:sz w:val="28"/>
          <w:szCs w:val="28"/>
        </w:rPr>
        <w:t>Постоева</w:t>
      </w:r>
      <w:proofErr w:type="spellEnd"/>
      <w:r w:rsidRPr="002E270F">
        <w:rPr>
          <w:rFonts w:ascii="Times New Roman" w:hAnsi="Times New Roman"/>
          <w:sz w:val="28"/>
          <w:szCs w:val="28"/>
        </w:rPr>
        <w:t>, Г. Л</w:t>
      </w:r>
      <w:r w:rsidR="005E3ACC">
        <w:rPr>
          <w:rFonts w:ascii="Times New Roman" w:hAnsi="Times New Roman"/>
          <w:sz w:val="28"/>
          <w:szCs w:val="28"/>
        </w:rPr>
        <w:t>укина // Ребенок в детском саду. –</w:t>
      </w:r>
      <w:r w:rsidRPr="002E270F">
        <w:rPr>
          <w:rFonts w:ascii="Times New Roman" w:hAnsi="Times New Roman"/>
          <w:sz w:val="28"/>
          <w:szCs w:val="28"/>
        </w:rPr>
        <w:t xml:space="preserve"> 2008</w:t>
      </w:r>
      <w:r w:rsidR="005E3ACC">
        <w:rPr>
          <w:rFonts w:ascii="Times New Roman" w:hAnsi="Times New Roman"/>
          <w:sz w:val="28"/>
          <w:szCs w:val="28"/>
        </w:rPr>
        <w:t>. - №3.</w:t>
      </w:r>
      <w:r w:rsidRPr="002E270F">
        <w:rPr>
          <w:rFonts w:ascii="Times New Roman" w:hAnsi="Times New Roman"/>
          <w:sz w:val="28"/>
          <w:szCs w:val="28"/>
        </w:rPr>
        <w:t xml:space="preserve"> - С.68-72</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Программа воспитания и обучения в детском саду / Под ред. М.А. Васильевой, В.В.</w:t>
      </w:r>
      <w:r w:rsidR="005E3ACC">
        <w:rPr>
          <w:rFonts w:ascii="Times New Roman" w:hAnsi="Times New Roman"/>
          <w:sz w:val="28"/>
          <w:szCs w:val="28"/>
        </w:rPr>
        <w:t xml:space="preserve"> Гербовой, Т.С. Комаровой. - М.:</w:t>
      </w:r>
      <w:r w:rsidRPr="002E270F">
        <w:rPr>
          <w:rFonts w:ascii="Times New Roman" w:hAnsi="Times New Roman"/>
          <w:sz w:val="28"/>
          <w:szCs w:val="28"/>
        </w:rPr>
        <w:t xml:space="preserve"> «Мозаика - синтез», 2006. – 194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Розова С. Чудесный мир красок/ С. Розова // Ре</w:t>
      </w:r>
      <w:r w:rsidR="005E3ACC">
        <w:rPr>
          <w:rFonts w:ascii="Times New Roman" w:hAnsi="Times New Roman"/>
          <w:sz w:val="28"/>
          <w:szCs w:val="28"/>
        </w:rPr>
        <w:t>бенок в детском саду. –</w:t>
      </w:r>
      <w:r w:rsidRPr="002E270F">
        <w:rPr>
          <w:rFonts w:ascii="Times New Roman" w:hAnsi="Times New Roman"/>
          <w:sz w:val="28"/>
          <w:szCs w:val="28"/>
        </w:rPr>
        <w:t xml:space="preserve"> 2002</w:t>
      </w:r>
      <w:r w:rsidR="005E3ACC">
        <w:rPr>
          <w:rFonts w:ascii="Times New Roman" w:hAnsi="Times New Roman"/>
          <w:sz w:val="28"/>
          <w:szCs w:val="28"/>
        </w:rPr>
        <w:t>. - №5.</w:t>
      </w:r>
      <w:r w:rsidRPr="002E270F">
        <w:rPr>
          <w:rFonts w:ascii="Times New Roman" w:hAnsi="Times New Roman"/>
          <w:sz w:val="28"/>
          <w:szCs w:val="28"/>
        </w:rPr>
        <w:t xml:space="preserve"> - С.60-68</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r w:rsidRPr="002E270F">
        <w:rPr>
          <w:rFonts w:ascii="Times New Roman" w:hAnsi="Times New Roman"/>
          <w:sz w:val="28"/>
          <w:szCs w:val="28"/>
        </w:rPr>
        <w:t>Розова С. Чудесный мир красок/ С. Р</w:t>
      </w:r>
      <w:r w:rsidR="005E3ACC">
        <w:rPr>
          <w:rFonts w:ascii="Times New Roman" w:hAnsi="Times New Roman"/>
          <w:sz w:val="28"/>
          <w:szCs w:val="28"/>
        </w:rPr>
        <w:t xml:space="preserve">озова // Ребенок в детском саду. - </w:t>
      </w:r>
      <w:r w:rsidRPr="002E270F">
        <w:rPr>
          <w:rFonts w:ascii="Times New Roman" w:hAnsi="Times New Roman"/>
          <w:sz w:val="28"/>
          <w:szCs w:val="28"/>
        </w:rPr>
        <w:t xml:space="preserve"> 2002</w:t>
      </w:r>
      <w:r w:rsidR="005E3ACC">
        <w:rPr>
          <w:rFonts w:ascii="Times New Roman" w:hAnsi="Times New Roman"/>
          <w:sz w:val="28"/>
          <w:szCs w:val="28"/>
        </w:rPr>
        <w:t>.</w:t>
      </w:r>
      <w:r w:rsidRPr="002E270F">
        <w:rPr>
          <w:rFonts w:ascii="Times New Roman" w:hAnsi="Times New Roman"/>
          <w:sz w:val="28"/>
          <w:szCs w:val="28"/>
        </w:rPr>
        <w:t xml:space="preserve"> - №4</w:t>
      </w:r>
      <w:r w:rsidR="005E3ACC">
        <w:rPr>
          <w:rFonts w:ascii="Times New Roman" w:hAnsi="Times New Roman"/>
          <w:sz w:val="28"/>
          <w:szCs w:val="28"/>
        </w:rPr>
        <w:t>.</w:t>
      </w:r>
      <w:r w:rsidRPr="002E270F">
        <w:rPr>
          <w:rFonts w:ascii="Times New Roman" w:hAnsi="Times New Roman"/>
          <w:sz w:val="28"/>
          <w:szCs w:val="28"/>
        </w:rPr>
        <w:t xml:space="preserve"> - С.54-56</w:t>
      </w:r>
    </w:p>
    <w:p w:rsidR="007A3326" w:rsidRPr="002E270F" w:rsidRDefault="005E3ACC" w:rsidP="006B0DDB">
      <w:pPr>
        <w:pStyle w:val="ac"/>
        <w:numPr>
          <w:ilvl w:val="0"/>
          <w:numId w:val="18"/>
        </w:numPr>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Русакова</w:t>
      </w:r>
      <w:proofErr w:type="spellEnd"/>
      <w:r>
        <w:rPr>
          <w:rFonts w:ascii="Times New Roman" w:hAnsi="Times New Roman"/>
          <w:sz w:val="28"/>
          <w:szCs w:val="28"/>
        </w:rPr>
        <w:t xml:space="preserve"> Т.</w:t>
      </w:r>
      <w:r w:rsidR="007A3326" w:rsidRPr="002E270F">
        <w:rPr>
          <w:rFonts w:ascii="Times New Roman" w:hAnsi="Times New Roman"/>
          <w:sz w:val="28"/>
          <w:szCs w:val="28"/>
        </w:rPr>
        <w:t>Г.</w:t>
      </w:r>
      <w:r w:rsidR="00B92BB9" w:rsidRPr="002E270F">
        <w:rPr>
          <w:rFonts w:ascii="Times New Roman" w:hAnsi="Times New Roman"/>
          <w:sz w:val="28"/>
          <w:szCs w:val="28"/>
        </w:rPr>
        <w:t xml:space="preserve"> </w:t>
      </w:r>
      <w:r w:rsidR="007A3326" w:rsidRPr="002E270F">
        <w:rPr>
          <w:rFonts w:ascii="Times New Roman" w:hAnsi="Times New Roman"/>
          <w:sz w:val="28"/>
          <w:szCs w:val="28"/>
        </w:rPr>
        <w:t xml:space="preserve">Комплекс педагогических методов и приемов формирования основ </w:t>
      </w:r>
      <w:proofErr w:type="spellStart"/>
      <w:r w:rsidR="007A3326" w:rsidRPr="002E270F">
        <w:rPr>
          <w:rFonts w:ascii="Times New Roman" w:hAnsi="Times New Roman"/>
          <w:sz w:val="28"/>
          <w:szCs w:val="28"/>
        </w:rPr>
        <w:t>цветовосприятия</w:t>
      </w:r>
      <w:proofErr w:type="spellEnd"/>
      <w:r w:rsidR="007A3326" w:rsidRPr="002E270F">
        <w:rPr>
          <w:rFonts w:ascii="Times New Roman" w:hAnsi="Times New Roman"/>
          <w:sz w:val="28"/>
          <w:szCs w:val="28"/>
        </w:rPr>
        <w:t xml:space="preserve"> у детей старшего дошкольного возраста</w:t>
      </w:r>
      <w:r>
        <w:rPr>
          <w:rFonts w:ascii="Times New Roman" w:hAnsi="Times New Roman"/>
          <w:sz w:val="28"/>
          <w:szCs w:val="28"/>
        </w:rPr>
        <w:t>/</w:t>
      </w:r>
      <w:proofErr w:type="spellStart"/>
      <w:r>
        <w:rPr>
          <w:rFonts w:ascii="Times New Roman" w:hAnsi="Times New Roman"/>
          <w:sz w:val="28"/>
          <w:szCs w:val="28"/>
        </w:rPr>
        <w:t>Т.Г.Русакова</w:t>
      </w:r>
      <w:proofErr w:type="spellEnd"/>
      <w:r w:rsidR="007A3326" w:rsidRPr="002E270F">
        <w:rPr>
          <w:rFonts w:ascii="Times New Roman" w:hAnsi="Times New Roman"/>
          <w:sz w:val="28"/>
          <w:szCs w:val="28"/>
        </w:rPr>
        <w:t>. - Оренбург: Изд-во ОГПУ, 2006. – 168 с.</w:t>
      </w:r>
    </w:p>
    <w:p w:rsidR="007A3326" w:rsidRPr="002E270F" w:rsidRDefault="007A3326" w:rsidP="006B0DDB">
      <w:pPr>
        <w:pStyle w:val="ac"/>
        <w:numPr>
          <w:ilvl w:val="0"/>
          <w:numId w:val="18"/>
        </w:numPr>
        <w:spacing w:after="0" w:line="360" w:lineRule="auto"/>
        <w:ind w:left="0" w:firstLine="0"/>
        <w:jc w:val="both"/>
        <w:rPr>
          <w:rFonts w:ascii="Times New Roman" w:hAnsi="Times New Roman"/>
          <w:sz w:val="28"/>
          <w:szCs w:val="28"/>
        </w:rPr>
      </w:pPr>
      <w:proofErr w:type="spellStart"/>
      <w:r w:rsidRPr="002E270F">
        <w:rPr>
          <w:rFonts w:ascii="Times New Roman" w:hAnsi="Times New Roman"/>
          <w:sz w:val="28"/>
          <w:szCs w:val="28"/>
        </w:rPr>
        <w:t>Яньшин</w:t>
      </w:r>
      <w:proofErr w:type="spellEnd"/>
      <w:r w:rsidRPr="002E270F">
        <w:rPr>
          <w:rFonts w:ascii="Times New Roman" w:hAnsi="Times New Roman"/>
          <w:sz w:val="28"/>
          <w:szCs w:val="28"/>
        </w:rPr>
        <w:t xml:space="preserve"> В. Цвет ка</w:t>
      </w:r>
      <w:r w:rsidR="005E3ACC">
        <w:rPr>
          <w:rFonts w:ascii="Times New Roman" w:hAnsi="Times New Roman"/>
          <w:sz w:val="28"/>
          <w:szCs w:val="28"/>
        </w:rPr>
        <w:t xml:space="preserve">к фактор психической регуляции/В. </w:t>
      </w:r>
      <w:proofErr w:type="spellStart"/>
      <w:r w:rsidR="005E3ACC">
        <w:rPr>
          <w:rFonts w:ascii="Times New Roman" w:hAnsi="Times New Roman"/>
          <w:sz w:val="28"/>
          <w:szCs w:val="28"/>
        </w:rPr>
        <w:t>Яньшин</w:t>
      </w:r>
      <w:proofErr w:type="spellEnd"/>
      <w:r w:rsidRPr="002E270F">
        <w:rPr>
          <w:rFonts w:ascii="Times New Roman" w:hAnsi="Times New Roman"/>
          <w:sz w:val="28"/>
          <w:szCs w:val="28"/>
        </w:rPr>
        <w:t>// Мо</w:t>
      </w:r>
      <w:r w:rsidR="005E3ACC">
        <w:rPr>
          <w:rFonts w:ascii="Times New Roman" w:hAnsi="Times New Roman"/>
          <w:sz w:val="28"/>
          <w:szCs w:val="28"/>
        </w:rPr>
        <w:t>сковский психологический журнал. –</w:t>
      </w:r>
      <w:r w:rsidRPr="002E270F">
        <w:rPr>
          <w:rFonts w:ascii="Times New Roman" w:hAnsi="Times New Roman"/>
          <w:sz w:val="28"/>
          <w:szCs w:val="28"/>
        </w:rPr>
        <w:t xml:space="preserve"> 2004</w:t>
      </w:r>
      <w:r w:rsidR="005E3ACC">
        <w:rPr>
          <w:rFonts w:ascii="Times New Roman" w:hAnsi="Times New Roman"/>
          <w:sz w:val="28"/>
          <w:szCs w:val="28"/>
        </w:rPr>
        <w:t>.</w:t>
      </w:r>
      <w:r w:rsidRPr="002E270F">
        <w:rPr>
          <w:rFonts w:ascii="Times New Roman" w:hAnsi="Times New Roman"/>
          <w:sz w:val="28"/>
          <w:szCs w:val="28"/>
        </w:rPr>
        <w:t xml:space="preserve"> - №2. – С.36-38</w:t>
      </w:r>
    </w:p>
    <w:p w:rsidR="006B0DDB" w:rsidRPr="002E270F" w:rsidRDefault="006B0DDB" w:rsidP="006B0DDB">
      <w:pPr>
        <w:spacing w:after="0" w:line="360" w:lineRule="auto"/>
        <w:jc w:val="both"/>
        <w:rPr>
          <w:rFonts w:ascii="Times New Roman" w:hAnsi="Times New Roman"/>
          <w:sz w:val="28"/>
          <w:szCs w:val="28"/>
        </w:rPr>
      </w:pPr>
    </w:p>
    <w:p w:rsidR="006B0DDB" w:rsidRPr="002E270F" w:rsidRDefault="006B0DDB" w:rsidP="006B0DDB">
      <w:pPr>
        <w:spacing w:after="0" w:line="360" w:lineRule="auto"/>
        <w:jc w:val="both"/>
        <w:rPr>
          <w:rFonts w:ascii="Times New Roman" w:hAnsi="Times New Roman"/>
          <w:color w:val="FFFFFF" w:themeColor="background1"/>
          <w:sz w:val="28"/>
          <w:szCs w:val="28"/>
        </w:rPr>
      </w:pPr>
    </w:p>
    <w:sectPr w:rsidR="006B0DDB" w:rsidRPr="002E270F" w:rsidSect="00400A98">
      <w:headerReference w:type="default" r:id="rId8"/>
      <w:footerReference w:type="default" r:id="rId9"/>
      <w:pgSz w:w="11906" w:h="16838" w:code="9"/>
      <w:pgMar w:top="1134" w:right="567" w:bottom="1134" w:left="1701"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359" w:rsidRDefault="00C47359" w:rsidP="00B92BB9">
      <w:pPr>
        <w:spacing w:after="0" w:line="240" w:lineRule="auto"/>
      </w:pPr>
      <w:r>
        <w:separator/>
      </w:r>
    </w:p>
  </w:endnote>
  <w:endnote w:type="continuationSeparator" w:id="0">
    <w:p w:rsidR="00C47359" w:rsidRDefault="00C47359" w:rsidP="00B92B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98525"/>
      <w:docPartObj>
        <w:docPartGallery w:val="Page Numbers (Bottom of Page)"/>
        <w:docPartUnique/>
      </w:docPartObj>
    </w:sdtPr>
    <w:sdtContent>
      <w:p w:rsidR="00400A98" w:rsidRDefault="0005027F">
        <w:pPr>
          <w:pStyle w:val="af1"/>
          <w:jc w:val="right"/>
        </w:pPr>
        <w:fldSimple w:instr=" PAGE   \* MERGEFORMAT ">
          <w:r w:rsidR="00265B64">
            <w:rPr>
              <w:noProof/>
            </w:rPr>
            <w:t>26</w:t>
          </w:r>
        </w:fldSimple>
      </w:p>
    </w:sdtContent>
  </w:sdt>
  <w:p w:rsidR="00400A98" w:rsidRDefault="00400A98">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359" w:rsidRDefault="00C47359" w:rsidP="00B92BB9">
      <w:pPr>
        <w:spacing w:after="0" w:line="240" w:lineRule="auto"/>
      </w:pPr>
      <w:r>
        <w:separator/>
      </w:r>
    </w:p>
  </w:footnote>
  <w:footnote w:type="continuationSeparator" w:id="0">
    <w:p w:rsidR="00C47359" w:rsidRDefault="00C47359" w:rsidP="00B92BB9">
      <w:pPr>
        <w:spacing w:after="0" w:line="240" w:lineRule="auto"/>
      </w:pPr>
      <w:r>
        <w:continuationSeparator/>
      </w:r>
    </w:p>
  </w:footnote>
  <w:footnote w:id="1">
    <w:p w:rsidR="00E55F06" w:rsidRPr="00834654" w:rsidRDefault="00E55F06" w:rsidP="00834654">
      <w:pPr>
        <w:pStyle w:val="ac"/>
        <w:spacing w:after="0" w:line="240" w:lineRule="auto"/>
        <w:ind w:left="0"/>
        <w:jc w:val="both"/>
        <w:rPr>
          <w:rFonts w:ascii="Times New Roman" w:hAnsi="Times New Roman"/>
          <w:sz w:val="28"/>
          <w:szCs w:val="28"/>
        </w:rPr>
      </w:pPr>
      <w:r>
        <w:rPr>
          <w:rStyle w:val="af7"/>
        </w:rPr>
        <w:footnoteRef/>
      </w:r>
      <w:r>
        <w:t xml:space="preserve"> </w:t>
      </w:r>
      <w:proofErr w:type="spellStart"/>
      <w:r w:rsidR="00834654" w:rsidRPr="00834654">
        <w:rPr>
          <w:rFonts w:ascii="Times New Roman" w:hAnsi="Times New Roman"/>
          <w:sz w:val="24"/>
          <w:szCs w:val="28"/>
        </w:rPr>
        <w:t>Гудина</w:t>
      </w:r>
      <w:proofErr w:type="spellEnd"/>
      <w:r w:rsidR="00834654" w:rsidRPr="00834654">
        <w:rPr>
          <w:rFonts w:ascii="Times New Roman" w:hAnsi="Times New Roman"/>
          <w:sz w:val="24"/>
          <w:szCs w:val="28"/>
        </w:rPr>
        <w:t xml:space="preserve"> Н. С. Рисуем песню/ Н.С. </w:t>
      </w:r>
      <w:proofErr w:type="spellStart"/>
      <w:r w:rsidR="00834654" w:rsidRPr="00834654">
        <w:rPr>
          <w:rFonts w:ascii="Times New Roman" w:hAnsi="Times New Roman"/>
          <w:sz w:val="24"/>
          <w:szCs w:val="28"/>
        </w:rPr>
        <w:t>Гудина</w:t>
      </w:r>
      <w:proofErr w:type="spellEnd"/>
      <w:r w:rsidR="00834654" w:rsidRPr="00834654">
        <w:rPr>
          <w:rFonts w:ascii="Times New Roman" w:hAnsi="Times New Roman"/>
          <w:sz w:val="24"/>
          <w:szCs w:val="28"/>
        </w:rPr>
        <w:t xml:space="preserve"> // Воспитатель. -  2008. - №9. - С.35</w:t>
      </w:r>
    </w:p>
  </w:footnote>
  <w:footnote w:id="2">
    <w:p w:rsidR="00834654" w:rsidRPr="00834654" w:rsidRDefault="00134613" w:rsidP="00834654">
      <w:pPr>
        <w:pStyle w:val="ac"/>
        <w:spacing w:after="0" w:line="240" w:lineRule="auto"/>
        <w:ind w:left="0"/>
        <w:jc w:val="both"/>
        <w:rPr>
          <w:rFonts w:ascii="Times New Roman" w:hAnsi="Times New Roman"/>
          <w:sz w:val="24"/>
          <w:szCs w:val="28"/>
        </w:rPr>
      </w:pPr>
      <w:r w:rsidRPr="00834654">
        <w:rPr>
          <w:rStyle w:val="af7"/>
          <w:sz w:val="20"/>
        </w:rPr>
        <w:footnoteRef/>
      </w:r>
      <w:r w:rsidRPr="00834654">
        <w:rPr>
          <w:sz w:val="20"/>
        </w:rPr>
        <w:t xml:space="preserve"> </w:t>
      </w:r>
      <w:r w:rsidR="00834654" w:rsidRPr="00834654">
        <w:rPr>
          <w:rFonts w:ascii="Times New Roman" w:hAnsi="Times New Roman"/>
          <w:sz w:val="24"/>
          <w:szCs w:val="28"/>
        </w:rPr>
        <w:t>Гладкова Л. Рисуем и лепим/ Л. Гладкова // Ребенок в детском саду. – 2003. - №6. - С.51</w:t>
      </w:r>
    </w:p>
    <w:p w:rsidR="00134613" w:rsidRDefault="00134613">
      <w:pPr>
        <w:pStyle w:val="af5"/>
      </w:pPr>
    </w:p>
  </w:footnote>
  <w:footnote w:id="3">
    <w:p w:rsidR="00834654" w:rsidRPr="002E270F" w:rsidRDefault="00134613" w:rsidP="00834654">
      <w:pPr>
        <w:pStyle w:val="ac"/>
        <w:spacing w:after="0" w:line="240" w:lineRule="auto"/>
        <w:ind w:left="0"/>
        <w:jc w:val="both"/>
        <w:rPr>
          <w:rFonts w:ascii="Times New Roman" w:hAnsi="Times New Roman"/>
          <w:sz w:val="28"/>
          <w:szCs w:val="28"/>
        </w:rPr>
      </w:pPr>
      <w:r>
        <w:rPr>
          <w:rStyle w:val="af7"/>
        </w:rPr>
        <w:footnoteRef/>
      </w:r>
      <w:r>
        <w:t xml:space="preserve"> </w:t>
      </w:r>
      <w:proofErr w:type="spellStart"/>
      <w:r w:rsidR="00834654" w:rsidRPr="00834654">
        <w:rPr>
          <w:rFonts w:ascii="Times New Roman" w:hAnsi="Times New Roman"/>
          <w:sz w:val="24"/>
          <w:szCs w:val="28"/>
        </w:rPr>
        <w:t>Иоханнес</w:t>
      </w:r>
      <w:proofErr w:type="spellEnd"/>
      <w:r w:rsidR="00834654" w:rsidRPr="00834654">
        <w:rPr>
          <w:rFonts w:ascii="Times New Roman" w:hAnsi="Times New Roman"/>
          <w:sz w:val="24"/>
          <w:szCs w:val="28"/>
        </w:rPr>
        <w:t xml:space="preserve"> </w:t>
      </w:r>
      <w:proofErr w:type="spellStart"/>
      <w:r w:rsidR="00834654" w:rsidRPr="00834654">
        <w:rPr>
          <w:rFonts w:ascii="Times New Roman" w:hAnsi="Times New Roman"/>
          <w:sz w:val="24"/>
          <w:szCs w:val="28"/>
        </w:rPr>
        <w:t>Иттен</w:t>
      </w:r>
      <w:proofErr w:type="spellEnd"/>
      <w:r w:rsidR="00834654" w:rsidRPr="00834654">
        <w:rPr>
          <w:rFonts w:ascii="Times New Roman" w:hAnsi="Times New Roman"/>
          <w:sz w:val="24"/>
          <w:szCs w:val="28"/>
        </w:rPr>
        <w:t xml:space="preserve">. Искусство цвета / Пер. с немецкого Л. </w:t>
      </w:r>
      <w:proofErr w:type="spellStart"/>
      <w:r w:rsidR="00834654" w:rsidRPr="00834654">
        <w:rPr>
          <w:rFonts w:ascii="Times New Roman" w:hAnsi="Times New Roman"/>
          <w:sz w:val="24"/>
          <w:szCs w:val="28"/>
        </w:rPr>
        <w:t>Монаховой</w:t>
      </w:r>
      <w:proofErr w:type="spellEnd"/>
      <w:r w:rsidR="00834654" w:rsidRPr="00834654">
        <w:rPr>
          <w:rFonts w:ascii="Times New Roman" w:hAnsi="Times New Roman"/>
          <w:sz w:val="24"/>
          <w:szCs w:val="28"/>
        </w:rPr>
        <w:t xml:space="preserve">. - М.: Д. Аронов, 2000. </w:t>
      </w:r>
      <w:r w:rsidR="00834654">
        <w:rPr>
          <w:rFonts w:ascii="Times New Roman" w:hAnsi="Times New Roman"/>
          <w:sz w:val="24"/>
          <w:szCs w:val="28"/>
        </w:rPr>
        <w:t>–</w:t>
      </w:r>
      <w:r w:rsidR="00834654" w:rsidRPr="00834654">
        <w:rPr>
          <w:rFonts w:ascii="Times New Roman" w:hAnsi="Times New Roman"/>
          <w:sz w:val="24"/>
          <w:szCs w:val="28"/>
        </w:rPr>
        <w:t xml:space="preserve"> </w:t>
      </w:r>
      <w:r w:rsidR="00834654">
        <w:rPr>
          <w:rFonts w:ascii="Times New Roman" w:hAnsi="Times New Roman"/>
          <w:sz w:val="24"/>
          <w:szCs w:val="28"/>
        </w:rPr>
        <w:t>С.72</w:t>
      </w:r>
    </w:p>
    <w:p w:rsidR="00134613" w:rsidRDefault="00134613">
      <w:pPr>
        <w:pStyle w:val="af5"/>
      </w:pPr>
    </w:p>
  </w:footnote>
  <w:footnote w:id="4">
    <w:p w:rsidR="00834654" w:rsidRPr="00834654" w:rsidRDefault="00134613" w:rsidP="00834654">
      <w:pPr>
        <w:pStyle w:val="ac"/>
        <w:spacing w:after="0" w:line="240" w:lineRule="auto"/>
        <w:ind w:left="0"/>
        <w:jc w:val="both"/>
        <w:rPr>
          <w:rFonts w:ascii="Times New Roman" w:hAnsi="Times New Roman"/>
          <w:sz w:val="24"/>
          <w:szCs w:val="28"/>
        </w:rPr>
      </w:pPr>
      <w:r>
        <w:rPr>
          <w:rStyle w:val="af7"/>
        </w:rPr>
        <w:footnoteRef/>
      </w:r>
      <w:r>
        <w:t xml:space="preserve"> </w:t>
      </w:r>
      <w:proofErr w:type="spellStart"/>
      <w:r w:rsidR="00834654" w:rsidRPr="00834654">
        <w:rPr>
          <w:rFonts w:ascii="Times New Roman" w:hAnsi="Times New Roman"/>
          <w:sz w:val="24"/>
          <w:szCs w:val="28"/>
        </w:rPr>
        <w:t>Иоханнес</w:t>
      </w:r>
      <w:proofErr w:type="spellEnd"/>
      <w:r w:rsidR="00834654" w:rsidRPr="00834654">
        <w:rPr>
          <w:rFonts w:ascii="Times New Roman" w:hAnsi="Times New Roman"/>
          <w:sz w:val="24"/>
          <w:szCs w:val="28"/>
        </w:rPr>
        <w:t xml:space="preserve"> </w:t>
      </w:r>
      <w:proofErr w:type="spellStart"/>
      <w:r w:rsidR="00834654" w:rsidRPr="00834654">
        <w:rPr>
          <w:rFonts w:ascii="Times New Roman" w:hAnsi="Times New Roman"/>
          <w:sz w:val="24"/>
          <w:szCs w:val="28"/>
        </w:rPr>
        <w:t>Иттен</w:t>
      </w:r>
      <w:proofErr w:type="spellEnd"/>
      <w:r w:rsidR="00834654" w:rsidRPr="00834654">
        <w:rPr>
          <w:rFonts w:ascii="Times New Roman" w:hAnsi="Times New Roman"/>
          <w:sz w:val="24"/>
          <w:szCs w:val="28"/>
        </w:rPr>
        <w:t xml:space="preserve">. Искусство цвета / Пер. с немецкого Л. </w:t>
      </w:r>
      <w:proofErr w:type="spellStart"/>
      <w:r w:rsidR="00834654" w:rsidRPr="00834654">
        <w:rPr>
          <w:rFonts w:ascii="Times New Roman" w:hAnsi="Times New Roman"/>
          <w:sz w:val="24"/>
          <w:szCs w:val="28"/>
        </w:rPr>
        <w:t>Монаховой</w:t>
      </w:r>
      <w:proofErr w:type="spellEnd"/>
      <w:r w:rsidR="00834654" w:rsidRPr="00834654">
        <w:rPr>
          <w:rFonts w:ascii="Times New Roman" w:hAnsi="Times New Roman"/>
          <w:sz w:val="24"/>
          <w:szCs w:val="28"/>
        </w:rPr>
        <w:t>. - М.: Д. Аронов, 2000. – С.123</w:t>
      </w:r>
    </w:p>
    <w:p w:rsidR="00134613" w:rsidRDefault="00134613">
      <w:pPr>
        <w:pStyle w:val="af5"/>
      </w:pPr>
    </w:p>
  </w:footnote>
  <w:footnote w:id="5">
    <w:p w:rsidR="00834654" w:rsidRPr="002E270F" w:rsidRDefault="00134613" w:rsidP="00834654">
      <w:pPr>
        <w:pStyle w:val="ac"/>
        <w:spacing w:after="0" w:line="240" w:lineRule="auto"/>
        <w:ind w:left="0"/>
        <w:jc w:val="both"/>
        <w:rPr>
          <w:rFonts w:ascii="Times New Roman" w:hAnsi="Times New Roman"/>
          <w:sz w:val="28"/>
          <w:szCs w:val="28"/>
        </w:rPr>
      </w:pPr>
      <w:r>
        <w:rPr>
          <w:rStyle w:val="af7"/>
        </w:rPr>
        <w:footnoteRef/>
      </w:r>
      <w:r>
        <w:t xml:space="preserve"> </w:t>
      </w:r>
      <w:r w:rsidR="00834654" w:rsidRPr="00834654">
        <w:rPr>
          <w:rFonts w:ascii="Times New Roman" w:hAnsi="Times New Roman"/>
          <w:sz w:val="24"/>
          <w:szCs w:val="28"/>
        </w:rPr>
        <w:t xml:space="preserve">Комарова Т.С., </w:t>
      </w:r>
      <w:proofErr w:type="spellStart"/>
      <w:r w:rsidR="00834654" w:rsidRPr="00834654">
        <w:rPr>
          <w:rFonts w:ascii="Times New Roman" w:hAnsi="Times New Roman"/>
          <w:sz w:val="24"/>
          <w:szCs w:val="28"/>
        </w:rPr>
        <w:t>Размыслова</w:t>
      </w:r>
      <w:proofErr w:type="spellEnd"/>
      <w:r w:rsidR="00834654" w:rsidRPr="00834654">
        <w:rPr>
          <w:rFonts w:ascii="Times New Roman" w:hAnsi="Times New Roman"/>
          <w:sz w:val="24"/>
          <w:szCs w:val="28"/>
        </w:rPr>
        <w:t xml:space="preserve"> А.В. Цвет в детском изобразительном творчестве/Т.С.Комарова, </w:t>
      </w:r>
      <w:proofErr w:type="spellStart"/>
      <w:r w:rsidR="00834654" w:rsidRPr="00834654">
        <w:rPr>
          <w:rFonts w:ascii="Times New Roman" w:hAnsi="Times New Roman"/>
          <w:sz w:val="24"/>
          <w:szCs w:val="28"/>
        </w:rPr>
        <w:t>А.В.Размыслова</w:t>
      </w:r>
      <w:proofErr w:type="spellEnd"/>
      <w:r w:rsidR="00834654" w:rsidRPr="00834654">
        <w:rPr>
          <w:rFonts w:ascii="Times New Roman" w:hAnsi="Times New Roman"/>
          <w:sz w:val="24"/>
          <w:szCs w:val="28"/>
        </w:rPr>
        <w:t>. – М.: Педагогическое общество</w:t>
      </w:r>
      <w:r w:rsidR="00834654">
        <w:rPr>
          <w:rFonts w:ascii="Times New Roman" w:hAnsi="Times New Roman"/>
          <w:sz w:val="24"/>
          <w:szCs w:val="28"/>
        </w:rPr>
        <w:t xml:space="preserve"> России, 2007. – С.56</w:t>
      </w:r>
    </w:p>
    <w:p w:rsidR="00134613" w:rsidRDefault="00134613">
      <w:pPr>
        <w:pStyle w:val="af5"/>
      </w:pPr>
    </w:p>
  </w:footnote>
  <w:footnote w:id="6">
    <w:p w:rsidR="00134613" w:rsidRPr="00834654" w:rsidRDefault="00134613" w:rsidP="00834654">
      <w:pPr>
        <w:pStyle w:val="ac"/>
        <w:spacing w:after="0" w:line="240" w:lineRule="auto"/>
        <w:ind w:left="0"/>
        <w:jc w:val="both"/>
        <w:rPr>
          <w:rFonts w:ascii="Times New Roman" w:hAnsi="Times New Roman"/>
          <w:sz w:val="28"/>
          <w:szCs w:val="28"/>
        </w:rPr>
      </w:pPr>
      <w:r>
        <w:rPr>
          <w:rStyle w:val="af7"/>
        </w:rPr>
        <w:footnoteRef/>
      </w:r>
      <w:r>
        <w:t xml:space="preserve"> </w:t>
      </w:r>
      <w:r w:rsidR="00834654" w:rsidRPr="00834654">
        <w:rPr>
          <w:rFonts w:ascii="Times New Roman" w:hAnsi="Times New Roman"/>
          <w:sz w:val="24"/>
          <w:szCs w:val="28"/>
        </w:rPr>
        <w:t xml:space="preserve">Комарова Т.С., </w:t>
      </w:r>
      <w:proofErr w:type="spellStart"/>
      <w:r w:rsidR="00834654" w:rsidRPr="00834654">
        <w:rPr>
          <w:rFonts w:ascii="Times New Roman" w:hAnsi="Times New Roman"/>
          <w:sz w:val="24"/>
          <w:szCs w:val="28"/>
        </w:rPr>
        <w:t>Размыслова</w:t>
      </w:r>
      <w:proofErr w:type="spellEnd"/>
      <w:r w:rsidR="00834654" w:rsidRPr="00834654">
        <w:rPr>
          <w:rFonts w:ascii="Times New Roman" w:hAnsi="Times New Roman"/>
          <w:sz w:val="24"/>
          <w:szCs w:val="28"/>
        </w:rPr>
        <w:t xml:space="preserve"> А.В. Цвет в детском изобразительном творчестве/Т.С.Комарова, </w:t>
      </w:r>
      <w:proofErr w:type="spellStart"/>
      <w:r w:rsidR="00834654" w:rsidRPr="00834654">
        <w:rPr>
          <w:rFonts w:ascii="Times New Roman" w:hAnsi="Times New Roman"/>
          <w:sz w:val="24"/>
          <w:szCs w:val="28"/>
        </w:rPr>
        <w:t>А.В.Размыслова</w:t>
      </w:r>
      <w:proofErr w:type="spellEnd"/>
      <w:r w:rsidR="00834654" w:rsidRPr="00834654">
        <w:rPr>
          <w:rFonts w:ascii="Times New Roman" w:hAnsi="Times New Roman"/>
          <w:sz w:val="24"/>
          <w:szCs w:val="28"/>
        </w:rPr>
        <w:t>. – М.: Педагогическое общество</w:t>
      </w:r>
      <w:r w:rsidR="00834654">
        <w:rPr>
          <w:rFonts w:ascii="Times New Roman" w:hAnsi="Times New Roman"/>
          <w:sz w:val="24"/>
          <w:szCs w:val="28"/>
        </w:rPr>
        <w:t xml:space="preserve"> России, 2007. – С.4</w:t>
      </w:r>
    </w:p>
  </w:footnote>
  <w:footnote w:id="7">
    <w:p w:rsidR="00834654" w:rsidRPr="002E270F" w:rsidRDefault="00134613" w:rsidP="00834654">
      <w:pPr>
        <w:pStyle w:val="ac"/>
        <w:spacing w:after="0" w:line="360" w:lineRule="auto"/>
        <w:ind w:left="0"/>
        <w:jc w:val="both"/>
        <w:rPr>
          <w:rFonts w:ascii="Times New Roman" w:hAnsi="Times New Roman"/>
          <w:sz w:val="28"/>
          <w:szCs w:val="28"/>
        </w:rPr>
      </w:pPr>
      <w:r>
        <w:rPr>
          <w:rStyle w:val="af7"/>
        </w:rPr>
        <w:footnoteRef/>
      </w:r>
      <w:r>
        <w:t xml:space="preserve"> </w:t>
      </w:r>
      <w:r w:rsidR="00834654" w:rsidRPr="00834654">
        <w:rPr>
          <w:rFonts w:ascii="Times New Roman" w:hAnsi="Times New Roman"/>
          <w:sz w:val="24"/>
          <w:szCs w:val="28"/>
        </w:rPr>
        <w:t>Железняков В. Цвет и контраст/В.Железняков</w:t>
      </w:r>
      <w:r w:rsidR="00834654">
        <w:rPr>
          <w:rFonts w:ascii="Times New Roman" w:hAnsi="Times New Roman"/>
          <w:sz w:val="24"/>
          <w:szCs w:val="28"/>
        </w:rPr>
        <w:t>. - М.: ВГИК, 2000. – С.79</w:t>
      </w:r>
    </w:p>
    <w:p w:rsidR="00134613" w:rsidRDefault="00134613">
      <w:pPr>
        <w:pStyle w:val="af5"/>
      </w:pPr>
    </w:p>
  </w:footnote>
  <w:footnote w:id="8">
    <w:p w:rsidR="00834654" w:rsidRPr="00834654" w:rsidRDefault="00834654" w:rsidP="00834654">
      <w:pPr>
        <w:pStyle w:val="ac"/>
        <w:spacing w:after="0" w:line="240" w:lineRule="auto"/>
        <w:ind w:left="0"/>
        <w:jc w:val="both"/>
        <w:rPr>
          <w:rFonts w:ascii="Times New Roman" w:hAnsi="Times New Roman"/>
          <w:sz w:val="28"/>
          <w:szCs w:val="28"/>
        </w:rPr>
      </w:pPr>
      <w:r>
        <w:rPr>
          <w:rStyle w:val="af7"/>
        </w:rPr>
        <w:footnoteRef/>
      </w:r>
      <w:r>
        <w:t xml:space="preserve"> </w:t>
      </w:r>
      <w:proofErr w:type="spellStart"/>
      <w:r w:rsidRPr="00834654">
        <w:rPr>
          <w:rFonts w:ascii="Times New Roman" w:hAnsi="Times New Roman"/>
          <w:sz w:val="24"/>
          <w:szCs w:val="28"/>
        </w:rPr>
        <w:t>Доронова</w:t>
      </w:r>
      <w:proofErr w:type="spellEnd"/>
      <w:r w:rsidRPr="00834654">
        <w:rPr>
          <w:rFonts w:ascii="Times New Roman" w:hAnsi="Times New Roman"/>
          <w:sz w:val="24"/>
          <w:szCs w:val="28"/>
        </w:rPr>
        <w:t xml:space="preserve"> Т.Н. Занятия по развитию изобразительной деятельности с детьми 5-6 лет/ Т.Н. </w:t>
      </w:r>
      <w:proofErr w:type="spellStart"/>
      <w:r w:rsidRPr="00834654">
        <w:rPr>
          <w:rFonts w:ascii="Times New Roman" w:hAnsi="Times New Roman"/>
          <w:sz w:val="24"/>
          <w:szCs w:val="28"/>
        </w:rPr>
        <w:t>Доронова</w:t>
      </w:r>
      <w:proofErr w:type="spellEnd"/>
      <w:r w:rsidRPr="00834654">
        <w:rPr>
          <w:rFonts w:ascii="Times New Roman" w:hAnsi="Times New Roman"/>
          <w:sz w:val="24"/>
          <w:szCs w:val="28"/>
        </w:rPr>
        <w:t xml:space="preserve"> //Дошкольное воспитание – 2000. - №1. - С.34</w:t>
      </w:r>
    </w:p>
  </w:footnote>
  <w:footnote w:id="9">
    <w:p w:rsidR="00834654" w:rsidRPr="002E270F" w:rsidRDefault="00834654" w:rsidP="00834654">
      <w:pPr>
        <w:pStyle w:val="ac"/>
        <w:spacing w:after="0" w:line="240" w:lineRule="auto"/>
        <w:ind w:left="0"/>
        <w:jc w:val="both"/>
        <w:rPr>
          <w:rFonts w:ascii="Times New Roman" w:hAnsi="Times New Roman"/>
          <w:sz w:val="28"/>
          <w:szCs w:val="28"/>
        </w:rPr>
      </w:pPr>
      <w:r>
        <w:rPr>
          <w:rStyle w:val="af7"/>
        </w:rPr>
        <w:footnoteRef/>
      </w:r>
      <w:r>
        <w:t xml:space="preserve"> </w:t>
      </w:r>
      <w:r w:rsidRPr="00834654">
        <w:rPr>
          <w:rFonts w:ascii="Times New Roman" w:hAnsi="Times New Roman"/>
          <w:sz w:val="24"/>
          <w:szCs w:val="28"/>
        </w:rPr>
        <w:t>Кондратенко Н. Изобразительная деятельность ребенка глазами детских поэтов/ Н. Кондратенко // Ребенок в детском саду. – 2002. - №4. - С.57</w:t>
      </w:r>
    </w:p>
    <w:p w:rsidR="00834654" w:rsidRDefault="00834654">
      <w:pPr>
        <w:pStyle w:val="af5"/>
      </w:pPr>
    </w:p>
  </w:footnote>
  <w:footnote w:id="10">
    <w:p w:rsidR="00265B64" w:rsidRPr="002E270F" w:rsidRDefault="00134613" w:rsidP="00265B64">
      <w:pPr>
        <w:pStyle w:val="ac"/>
        <w:spacing w:after="0" w:line="360" w:lineRule="auto"/>
        <w:ind w:left="0"/>
        <w:jc w:val="both"/>
        <w:rPr>
          <w:rFonts w:ascii="Times New Roman" w:hAnsi="Times New Roman"/>
          <w:sz w:val="28"/>
          <w:szCs w:val="28"/>
        </w:rPr>
      </w:pPr>
      <w:r>
        <w:rPr>
          <w:rStyle w:val="af7"/>
        </w:rPr>
        <w:footnoteRef/>
      </w:r>
      <w:r>
        <w:t xml:space="preserve"> </w:t>
      </w:r>
      <w:r w:rsidR="00265B64" w:rsidRPr="00265B64">
        <w:rPr>
          <w:rFonts w:ascii="Times New Roman" w:hAnsi="Times New Roman"/>
          <w:sz w:val="24"/>
          <w:szCs w:val="28"/>
        </w:rPr>
        <w:t>Железняков В. Цвет и контраст/В.Железняков. - М.: ВГИК, 2000. – С.37</w:t>
      </w:r>
    </w:p>
    <w:p w:rsidR="00134613" w:rsidRDefault="00134613">
      <w:pPr>
        <w:pStyle w:val="af5"/>
      </w:pPr>
    </w:p>
  </w:footnote>
  <w:footnote w:id="11">
    <w:p w:rsidR="00265B64" w:rsidRPr="002E270F" w:rsidRDefault="00134613" w:rsidP="00265B64">
      <w:pPr>
        <w:pStyle w:val="ac"/>
        <w:spacing w:after="0" w:line="240" w:lineRule="auto"/>
        <w:ind w:left="0"/>
        <w:jc w:val="both"/>
        <w:rPr>
          <w:rFonts w:ascii="Times New Roman" w:hAnsi="Times New Roman"/>
          <w:sz w:val="28"/>
          <w:szCs w:val="28"/>
        </w:rPr>
      </w:pPr>
      <w:r>
        <w:rPr>
          <w:rStyle w:val="af7"/>
        </w:rPr>
        <w:footnoteRef/>
      </w:r>
      <w:r>
        <w:t xml:space="preserve"> </w:t>
      </w:r>
      <w:r w:rsidR="00265B64" w:rsidRPr="00265B64">
        <w:rPr>
          <w:rFonts w:ascii="Times New Roman" w:hAnsi="Times New Roman"/>
          <w:sz w:val="24"/>
          <w:szCs w:val="28"/>
        </w:rPr>
        <w:t xml:space="preserve">Комарова Т.С., </w:t>
      </w:r>
      <w:proofErr w:type="spellStart"/>
      <w:r w:rsidR="00265B64" w:rsidRPr="00265B64">
        <w:rPr>
          <w:rFonts w:ascii="Times New Roman" w:hAnsi="Times New Roman"/>
          <w:sz w:val="24"/>
          <w:szCs w:val="28"/>
        </w:rPr>
        <w:t>Размыслова</w:t>
      </w:r>
      <w:proofErr w:type="spellEnd"/>
      <w:r w:rsidR="00265B64" w:rsidRPr="00265B64">
        <w:rPr>
          <w:rFonts w:ascii="Times New Roman" w:hAnsi="Times New Roman"/>
          <w:sz w:val="24"/>
          <w:szCs w:val="28"/>
        </w:rPr>
        <w:t xml:space="preserve"> А.В. Цвет в детском изобразительном творчестве/Т.С.Комарова, </w:t>
      </w:r>
      <w:proofErr w:type="spellStart"/>
      <w:r w:rsidR="00265B64" w:rsidRPr="00265B64">
        <w:rPr>
          <w:rFonts w:ascii="Times New Roman" w:hAnsi="Times New Roman"/>
          <w:sz w:val="24"/>
          <w:szCs w:val="28"/>
        </w:rPr>
        <w:t>А.В.Размыслова</w:t>
      </w:r>
      <w:proofErr w:type="spellEnd"/>
      <w:r w:rsidR="00265B64" w:rsidRPr="00265B64">
        <w:rPr>
          <w:rFonts w:ascii="Times New Roman" w:hAnsi="Times New Roman"/>
          <w:sz w:val="24"/>
          <w:szCs w:val="28"/>
        </w:rPr>
        <w:t xml:space="preserve">. – М.: Педагогическое общество России, 2007. – </w:t>
      </w:r>
      <w:r w:rsidR="00265B64">
        <w:rPr>
          <w:rFonts w:ascii="Times New Roman" w:hAnsi="Times New Roman"/>
          <w:sz w:val="24"/>
          <w:szCs w:val="28"/>
        </w:rPr>
        <w:t>С.30</w:t>
      </w:r>
    </w:p>
    <w:p w:rsidR="00134613" w:rsidRDefault="00134613">
      <w:pPr>
        <w:pStyle w:val="af5"/>
      </w:pPr>
    </w:p>
  </w:footnote>
  <w:footnote w:id="12">
    <w:p w:rsidR="00265B64" w:rsidRPr="002E270F" w:rsidRDefault="00265B64" w:rsidP="00265B64">
      <w:pPr>
        <w:pStyle w:val="ac"/>
        <w:spacing w:after="0" w:line="240" w:lineRule="auto"/>
        <w:ind w:left="0"/>
        <w:jc w:val="both"/>
        <w:rPr>
          <w:rFonts w:ascii="Times New Roman" w:hAnsi="Times New Roman"/>
          <w:sz w:val="28"/>
          <w:szCs w:val="28"/>
        </w:rPr>
      </w:pPr>
      <w:r>
        <w:rPr>
          <w:rStyle w:val="af7"/>
        </w:rPr>
        <w:footnoteRef/>
      </w:r>
      <w:r>
        <w:t xml:space="preserve"> </w:t>
      </w:r>
      <w:r w:rsidRPr="00265B64">
        <w:rPr>
          <w:rFonts w:ascii="Times New Roman" w:hAnsi="Times New Roman"/>
          <w:sz w:val="24"/>
          <w:szCs w:val="28"/>
        </w:rPr>
        <w:t xml:space="preserve">Комарова Т.С., </w:t>
      </w:r>
      <w:proofErr w:type="spellStart"/>
      <w:r w:rsidRPr="00265B64">
        <w:rPr>
          <w:rFonts w:ascii="Times New Roman" w:hAnsi="Times New Roman"/>
          <w:sz w:val="24"/>
          <w:szCs w:val="28"/>
        </w:rPr>
        <w:t>Размыслова</w:t>
      </w:r>
      <w:proofErr w:type="spellEnd"/>
      <w:r w:rsidRPr="00265B64">
        <w:rPr>
          <w:rFonts w:ascii="Times New Roman" w:hAnsi="Times New Roman"/>
          <w:sz w:val="24"/>
          <w:szCs w:val="28"/>
        </w:rPr>
        <w:t xml:space="preserve"> А.В. Цвет в детском изобразительном творчестве/Т.С.Комарова, </w:t>
      </w:r>
      <w:proofErr w:type="spellStart"/>
      <w:r w:rsidRPr="00265B64">
        <w:rPr>
          <w:rFonts w:ascii="Times New Roman" w:hAnsi="Times New Roman"/>
          <w:sz w:val="24"/>
          <w:szCs w:val="28"/>
        </w:rPr>
        <w:t>А.В.Размыслова</w:t>
      </w:r>
      <w:proofErr w:type="spellEnd"/>
      <w:r w:rsidRPr="00265B64">
        <w:rPr>
          <w:rFonts w:ascii="Times New Roman" w:hAnsi="Times New Roman"/>
          <w:sz w:val="24"/>
          <w:szCs w:val="28"/>
        </w:rPr>
        <w:t>. – М.: Педагогическое общество</w:t>
      </w:r>
      <w:r>
        <w:rPr>
          <w:rFonts w:ascii="Times New Roman" w:hAnsi="Times New Roman"/>
          <w:sz w:val="24"/>
          <w:szCs w:val="28"/>
        </w:rPr>
        <w:t xml:space="preserve"> России, 2007. – С.51</w:t>
      </w:r>
    </w:p>
    <w:p w:rsidR="00265B64" w:rsidRDefault="00265B64">
      <w:pPr>
        <w:pStyle w:val="af5"/>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BB9" w:rsidRPr="00B92BB9" w:rsidRDefault="00B92BB9" w:rsidP="00B92BB9">
    <w:pPr>
      <w:pStyle w:val="af"/>
      <w:spacing w:line="360" w:lineRule="auto"/>
      <w:jc w:val="center"/>
      <w:rPr>
        <w:rFonts w:ascii="Times New Roman" w:hAnsi="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0757F"/>
    <w:multiLevelType w:val="hybridMultilevel"/>
    <w:tmpl w:val="EDC649D6"/>
    <w:lvl w:ilvl="0" w:tplc="F8D46084">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E979F2"/>
    <w:multiLevelType w:val="hybridMultilevel"/>
    <w:tmpl w:val="64CEACD4"/>
    <w:lvl w:ilvl="0" w:tplc="3C0CF78C">
      <w:start w:val="1"/>
      <w:numFmt w:val="bullet"/>
      <w:lvlText w:val="−"/>
      <w:lvlJc w:val="left"/>
      <w:pPr>
        <w:ind w:left="1356" w:hanging="360"/>
      </w:pPr>
      <w:rPr>
        <w:rFonts w:ascii="Times New Roman" w:hAnsi="Times New Roman" w:hint="default"/>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2">
    <w:nsid w:val="0BD76BAC"/>
    <w:multiLevelType w:val="hybridMultilevel"/>
    <w:tmpl w:val="9E7CAD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047345F"/>
    <w:multiLevelType w:val="hybridMultilevel"/>
    <w:tmpl w:val="4EE6366C"/>
    <w:lvl w:ilvl="0" w:tplc="B1302DCC">
      <w:start w:val="1"/>
      <w:numFmt w:val="decimal"/>
      <w:lvlText w:val="%1."/>
      <w:lvlJc w:val="left"/>
      <w:pPr>
        <w:ind w:left="661" w:hanging="360"/>
      </w:pPr>
      <w:rPr>
        <w:rFonts w:cs="Times New Roman" w:hint="default"/>
      </w:rPr>
    </w:lvl>
    <w:lvl w:ilvl="1" w:tplc="04190019" w:tentative="1">
      <w:start w:val="1"/>
      <w:numFmt w:val="lowerLetter"/>
      <w:lvlText w:val="%2."/>
      <w:lvlJc w:val="left"/>
      <w:pPr>
        <w:ind w:left="1381" w:hanging="360"/>
      </w:pPr>
      <w:rPr>
        <w:rFonts w:cs="Times New Roman"/>
      </w:rPr>
    </w:lvl>
    <w:lvl w:ilvl="2" w:tplc="0419001B" w:tentative="1">
      <w:start w:val="1"/>
      <w:numFmt w:val="lowerRoman"/>
      <w:lvlText w:val="%3."/>
      <w:lvlJc w:val="right"/>
      <w:pPr>
        <w:ind w:left="2101" w:hanging="180"/>
      </w:pPr>
      <w:rPr>
        <w:rFonts w:cs="Times New Roman"/>
      </w:rPr>
    </w:lvl>
    <w:lvl w:ilvl="3" w:tplc="0419000F" w:tentative="1">
      <w:start w:val="1"/>
      <w:numFmt w:val="decimal"/>
      <w:lvlText w:val="%4."/>
      <w:lvlJc w:val="left"/>
      <w:pPr>
        <w:ind w:left="2821" w:hanging="360"/>
      </w:pPr>
      <w:rPr>
        <w:rFonts w:cs="Times New Roman"/>
      </w:rPr>
    </w:lvl>
    <w:lvl w:ilvl="4" w:tplc="04190019" w:tentative="1">
      <w:start w:val="1"/>
      <w:numFmt w:val="lowerLetter"/>
      <w:lvlText w:val="%5."/>
      <w:lvlJc w:val="left"/>
      <w:pPr>
        <w:ind w:left="3541" w:hanging="360"/>
      </w:pPr>
      <w:rPr>
        <w:rFonts w:cs="Times New Roman"/>
      </w:rPr>
    </w:lvl>
    <w:lvl w:ilvl="5" w:tplc="0419001B" w:tentative="1">
      <w:start w:val="1"/>
      <w:numFmt w:val="lowerRoman"/>
      <w:lvlText w:val="%6."/>
      <w:lvlJc w:val="right"/>
      <w:pPr>
        <w:ind w:left="4261" w:hanging="180"/>
      </w:pPr>
      <w:rPr>
        <w:rFonts w:cs="Times New Roman"/>
      </w:rPr>
    </w:lvl>
    <w:lvl w:ilvl="6" w:tplc="0419000F" w:tentative="1">
      <w:start w:val="1"/>
      <w:numFmt w:val="decimal"/>
      <w:lvlText w:val="%7."/>
      <w:lvlJc w:val="left"/>
      <w:pPr>
        <w:ind w:left="4981" w:hanging="360"/>
      </w:pPr>
      <w:rPr>
        <w:rFonts w:cs="Times New Roman"/>
      </w:rPr>
    </w:lvl>
    <w:lvl w:ilvl="7" w:tplc="04190019" w:tentative="1">
      <w:start w:val="1"/>
      <w:numFmt w:val="lowerLetter"/>
      <w:lvlText w:val="%8."/>
      <w:lvlJc w:val="left"/>
      <w:pPr>
        <w:ind w:left="5701" w:hanging="360"/>
      </w:pPr>
      <w:rPr>
        <w:rFonts w:cs="Times New Roman"/>
      </w:rPr>
    </w:lvl>
    <w:lvl w:ilvl="8" w:tplc="0419001B" w:tentative="1">
      <w:start w:val="1"/>
      <w:numFmt w:val="lowerRoman"/>
      <w:lvlText w:val="%9."/>
      <w:lvlJc w:val="right"/>
      <w:pPr>
        <w:ind w:left="6421" w:hanging="180"/>
      </w:pPr>
      <w:rPr>
        <w:rFonts w:cs="Times New Roman"/>
      </w:rPr>
    </w:lvl>
  </w:abstractNum>
  <w:abstractNum w:abstractNumId="4">
    <w:nsid w:val="11867BB2"/>
    <w:multiLevelType w:val="hybridMultilevel"/>
    <w:tmpl w:val="4E58DFF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38E54FB"/>
    <w:multiLevelType w:val="hybridMultilevel"/>
    <w:tmpl w:val="D29C27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C9B1CDE"/>
    <w:multiLevelType w:val="hybridMultilevel"/>
    <w:tmpl w:val="51A0CA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A8E4C30"/>
    <w:multiLevelType w:val="hybridMultilevel"/>
    <w:tmpl w:val="49A82CE4"/>
    <w:lvl w:ilvl="0" w:tplc="04190001">
      <w:start w:val="1"/>
      <w:numFmt w:val="bullet"/>
      <w:lvlText w:val=""/>
      <w:lvlJc w:val="left"/>
      <w:pPr>
        <w:ind w:left="2026" w:hanging="360"/>
      </w:pPr>
      <w:rPr>
        <w:rFonts w:ascii="Symbol" w:hAnsi="Symbol" w:hint="default"/>
      </w:rPr>
    </w:lvl>
    <w:lvl w:ilvl="1" w:tplc="04190003" w:tentative="1">
      <w:start w:val="1"/>
      <w:numFmt w:val="bullet"/>
      <w:lvlText w:val="o"/>
      <w:lvlJc w:val="left"/>
      <w:pPr>
        <w:ind w:left="2746" w:hanging="360"/>
      </w:pPr>
      <w:rPr>
        <w:rFonts w:ascii="Courier New" w:hAnsi="Courier New" w:hint="default"/>
      </w:rPr>
    </w:lvl>
    <w:lvl w:ilvl="2" w:tplc="04190005" w:tentative="1">
      <w:start w:val="1"/>
      <w:numFmt w:val="bullet"/>
      <w:lvlText w:val=""/>
      <w:lvlJc w:val="left"/>
      <w:pPr>
        <w:ind w:left="3466" w:hanging="360"/>
      </w:pPr>
      <w:rPr>
        <w:rFonts w:ascii="Wingdings" w:hAnsi="Wingdings" w:hint="default"/>
      </w:rPr>
    </w:lvl>
    <w:lvl w:ilvl="3" w:tplc="04190001" w:tentative="1">
      <w:start w:val="1"/>
      <w:numFmt w:val="bullet"/>
      <w:lvlText w:val=""/>
      <w:lvlJc w:val="left"/>
      <w:pPr>
        <w:ind w:left="4186" w:hanging="360"/>
      </w:pPr>
      <w:rPr>
        <w:rFonts w:ascii="Symbol" w:hAnsi="Symbol" w:hint="default"/>
      </w:rPr>
    </w:lvl>
    <w:lvl w:ilvl="4" w:tplc="04190003" w:tentative="1">
      <w:start w:val="1"/>
      <w:numFmt w:val="bullet"/>
      <w:lvlText w:val="o"/>
      <w:lvlJc w:val="left"/>
      <w:pPr>
        <w:ind w:left="4906" w:hanging="360"/>
      </w:pPr>
      <w:rPr>
        <w:rFonts w:ascii="Courier New" w:hAnsi="Courier New" w:hint="default"/>
      </w:rPr>
    </w:lvl>
    <w:lvl w:ilvl="5" w:tplc="04190005" w:tentative="1">
      <w:start w:val="1"/>
      <w:numFmt w:val="bullet"/>
      <w:lvlText w:val=""/>
      <w:lvlJc w:val="left"/>
      <w:pPr>
        <w:ind w:left="5626" w:hanging="360"/>
      </w:pPr>
      <w:rPr>
        <w:rFonts w:ascii="Wingdings" w:hAnsi="Wingdings" w:hint="default"/>
      </w:rPr>
    </w:lvl>
    <w:lvl w:ilvl="6" w:tplc="04190001" w:tentative="1">
      <w:start w:val="1"/>
      <w:numFmt w:val="bullet"/>
      <w:lvlText w:val=""/>
      <w:lvlJc w:val="left"/>
      <w:pPr>
        <w:ind w:left="6346" w:hanging="360"/>
      </w:pPr>
      <w:rPr>
        <w:rFonts w:ascii="Symbol" w:hAnsi="Symbol" w:hint="default"/>
      </w:rPr>
    </w:lvl>
    <w:lvl w:ilvl="7" w:tplc="04190003" w:tentative="1">
      <w:start w:val="1"/>
      <w:numFmt w:val="bullet"/>
      <w:lvlText w:val="o"/>
      <w:lvlJc w:val="left"/>
      <w:pPr>
        <w:ind w:left="7066" w:hanging="360"/>
      </w:pPr>
      <w:rPr>
        <w:rFonts w:ascii="Courier New" w:hAnsi="Courier New" w:hint="default"/>
      </w:rPr>
    </w:lvl>
    <w:lvl w:ilvl="8" w:tplc="04190005" w:tentative="1">
      <w:start w:val="1"/>
      <w:numFmt w:val="bullet"/>
      <w:lvlText w:val=""/>
      <w:lvlJc w:val="left"/>
      <w:pPr>
        <w:ind w:left="7786" w:hanging="360"/>
      </w:pPr>
      <w:rPr>
        <w:rFonts w:ascii="Wingdings" w:hAnsi="Wingdings" w:hint="default"/>
      </w:rPr>
    </w:lvl>
  </w:abstractNum>
  <w:abstractNum w:abstractNumId="8">
    <w:nsid w:val="2BDB3347"/>
    <w:multiLevelType w:val="multilevel"/>
    <w:tmpl w:val="74BCEE38"/>
    <w:lvl w:ilvl="0">
      <w:start w:val="1"/>
      <w:numFmt w:val="decimal"/>
      <w:lvlText w:val="%1."/>
      <w:lvlJc w:val="left"/>
      <w:pPr>
        <w:ind w:left="501" w:hanging="501"/>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nsid w:val="3E394CE3"/>
    <w:multiLevelType w:val="hybridMultilevel"/>
    <w:tmpl w:val="CB667B6C"/>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474F69A0"/>
    <w:multiLevelType w:val="hybridMultilevel"/>
    <w:tmpl w:val="C0784B2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4CC84C48"/>
    <w:multiLevelType w:val="hybridMultilevel"/>
    <w:tmpl w:val="517C5902"/>
    <w:lvl w:ilvl="0" w:tplc="04190011">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5F3133AA"/>
    <w:multiLevelType w:val="hybridMultilevel"/>
    <w:tmpl w:val="7B28226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64276BA7"/>
    <w:multiLevelType w:val="hybridMultilevel"/>
    <w:tmpl w:val="5220009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nsid w:val="655C3FB4"/>
    <w:multiLevelType w:val="hybridMultilevel"/>
    <w:tmpl w:val="FEDE3F88"/>
    <w:lvl w:ilvl="0" w:tplc="DD5A524E">
      <w:start w:val="1"/>
      <w:numFmt w:val="decimal"/>
      <w:lvlText w:val="%1)"/>
      <w:lvlJc w:val="left"/>
      <w:pPr>
        <w:tabs>
          <w:tab w:val="num" w:pos="1320"/>
        </w:tabs>
        <w:ind w:left="1320" w:hanging="360"/>
      </w:pPr>
      <w:rPr>
        <w:rFonts w:cs="Times New Roman" w:hint="default"/>
      </w:rPr>
    </w:lvl>
    <w:lvl w:ilvl="1" w:tplc="04190019" w:tentative="1">
      <w:start w:val="1"/>
      <w:numFmt w:val="lowerLetter"/>
      <w:lvlText w:val="%2."/>
      <w:lvlJc w:val="left"/>
      <w:pPr>
        <w:tabs>
          <w:tab w:val="num" w:pos="2040"/>
        </w:tabs>
        <w:ind w:left="2040" w:hanging="360"/>
      </w:pPr>
      <w:rPr>
        <w:rFonts w:cs="Times New Roman"/>
      </w:rPr>
    </w:lvl>
    <w:lvl w:ilvl="2" w:tplc="0419001B" w:tentative="1">
      <w:start w:val="1"/>
      <w:numFmt w:val="lowerRoman"/>
      <w:lvlText w:val="%3."/>
      <w:lvlJc w:val="right"/>
      <w:pPr>
        <w:tabs>
          <w:tab w:val="num" w:pos="2760"/>
        </w:tabs>
        <w:ind w:left="2760" w:hanging="180"/>
      </w:pPr>
      <w:rPr>
        <w:rFonts w:cs="Times New Roman"/>
      </w:rPr>
    </w:lvl>
    <w:lvl w:ilvl="3" w:tplc="0419000F" w:tentative="1">
      <w:start w:val="1"/>
      <w:numFmt w:val="decimal"/>
      <w:lvlText w:val="%4."/>
      <w:lvlJc w:val="left"/>
      <w:pPr>
        <w:tabs>
          <w:tab w:val="num" w:pos="3480"/>
        </w:tabs>
        <w:ind w:left="3480" w:hanging="360"/>
      </w:pPr>
      <w:rPr>
        <w:rFonts w:cs="Times New Roman"/>
      </w:rPr>
    </w:lvl>
    <w:lvl w:ilvl="4" w:tplc="04190019" w:tentative="1">
      <w:start w:val="1"/>
      <w:numFmt w:val="lowerLetter"/>
      <w:lvlText w:val="%5."/>
      <w:lvlJc w:val="left"/>
      <w:pPr>
        <w:tabs>
          <w:tab w:val="num" w:pos="4200"/>
        </w:tabs>
        <w:ind w:left="4200" w:hanging="360"/>
      </w:pPr>
      <w:rPr>
        <w:rFonts w:cs="Times New Roman"/>
      </w:rPr>
    </w:lvl>
    <w:lvl w:ilvl="5" w:tplc="0419001B" w:tentative="1">
      <w:start w:val="1"/>
      <w:numFmt w:val="lowerRoman"/>
      <w:lvlText w:val="%6."/>
      <w:lvlJc w:val="right"/>
      <w:pPr>
        <w:tabs>
          <w:tab w:val="num" w:pos="4920"/>
        </w:tabs>
        <w:ind w:left="4920" w:hanging="180"/>
      </w:pPr>
      <w:rPr>
        <w:rFonts w:cs="Times New Roman"/>
      </w:rPr>
    </w:lvl>
    <w:lvl w:ilvl="6" w:tplc="0419000F" w:tentative="1">
      <w:start w:val="1"/>
      <w:numFmt w:val="decimal"/>
      <w:lvlText w:val="%7."/>
      <w:lvlJc w:val="left"/>
      <w:pPr>
        <w:tabs>
          <w:tab w:val="num" w:pos="5640"/>
        </w:tabs>
        <w:ind w:left="5640" w:hanging="360"/>
      </w:pPr>
      <w:rPr>
        <w:rFonts w:cs="Times New Roman"/>
      </w:rPr>
    </w:lvl>
    <w:lvl w:ilvl="7" w:tplc="04190019" w:tentative="1">
      <w:start w:val="1"/>
      <w:numFmt w:val="lowerLetter"/>
      <w:lvlText w:val="%8."/>
      <w:lvlJc w:val="left"/>
      <w:pPr>
        <w:tabs>
          <w:tab w:val="num" w:pos="6360"/>
        </w:tabs>
        <w:ind w:left="6360" w:hanging="360"/>
      </w:pPr>
      <w:rPr>
        <w:rFonts w:cs="Times New Roman"/>
      </w:rPr>
    </w:lvl>
    <w:lvl w:ilvl="8" w:tplc="0419001B" w:tentative="1">
      <w:start w:val="1"/>
      <w:numFmt w:val="lowerRoman"/>
      <w:lvlText w:val="%9."/>
      <w:lvlJc w:val="right"/>
      <w:pPr>
        <w:tabs>
          <w:tab w:val="num" w:pos="7080"/>
        </w:tabs>
        <w:ind w:left="7080" w:hanging="180"/>
      </w:pPr>
      <w:rPr>
        <w:rFonts w:cs="Times New Roman"/>
      </w:rPr>
    </w:lvl>
  </w:abstractNum>
  <w:abstractNum w:abstractNumId="15">
    <w:nsid w:val="6DF516A4"/>
    <w:multiLevelType w:val="hybridMultilevel"/>
    <w:tmpl w:val="CF826072"/>
    <w:lvl w:ilvl="0" w:tplc="3C0CF78C">
      <w:start w:val="1"/>
      <w:numFmt w:val="bullet"/>
      <w:lvlText w:val="−"/>
      <w:lvlJc w:val="left"/>
      <w:pPr>
        <w:ind w:left="1741" w:hanging="360"/>
      </w:pPr>
      <w:rPr>
        <w:rFonts w:ascii="Times New Roman" w:hAnsi="Times New Roman" w:hint="default"/>
      </w:rPr>
    </w:lvl>
    <w:lvl w:ilvl="1" w:tplc="04190019" w:tentative="1">
      <w:start w:val="1"/>
      <w:numFmt w:val="lowerLetter"/>
      <w:lvlText w:val="%2."/>
      <w:lvlJc w:val="left"/>
      <w:pPr>
        <w:ind w:left="2461" w:hanging="360"/>
      </w:pPr>
      <w:rPr>
        <w:rFonts w:cs="Times New Roman"/>
      </w:rPr>
    </w:lvl>
    <w:lvl w:ilvl="2" w:tplc="0419001B" w:tentative="1">
      <w:start w:val="1"/>
      <w:numFmt w:val="lowerRoman"/>
      <w:lvlText w:val="%3."/>
      <w:lvlJc w:val="right"/>
      <w:pPr>
        <w:ind w:left="3181" w:hanging="180"/>
      </w:pPr>
      <w:rPr>
        <w:rFonts w:cs="Times New Roman"/>
      </w:rPr>
    </w:lvl>
    <w:lvl w:ilvl="3" w:tplc="0419000F" w:tentative="1">
      <w:start w:val="1"/>
      <w:numFmt w:val="decimal"/>
      <w:lvlText w:val="%4."/>
      <w:lvlJc w:val="left"/>
      <w:pPr>
        <w:ind w:left="3901" w:hanging="360"/>
      </w:pPr>
      <w:rPr>
        <w:rFonts w:cs="Times New Roman"/>
      </w:rPr>
    </w:lvl>
    <w:lvl w:ilvl="4" w:tplc="04190019" w:tentative="1">
      <w:start w:val="1"/>
      <w:numFmt w:val="lowerLetter"/>
      <w:lvlText w:val="%5."/>
      <w:lvlJc w:val="left"/>
      <w:pPr>
        <w:ind w:left="4621" w:hanging="360"/>
      </w:pPr>
      <w:rPr>
        <w:rFonts w:cs="Times New Roman"/>
      </w:rPr>
    </w:lvl>
    <w:lvl w:ilvl="5" w:tplc="0419001B" w:tentative="1">
      <w:start w:val="1"/>
      <w:numFmt w:val="lowerRoman"/>
      <w:lvlText w:val="%6."/>
      <w:lvlJc w:val="right"/>
      <w:pPr>
        <w:ind w:left="5341" w:hanging="180"/>
      </w:pPr>
      <w:rPr>
        <w:rFonts w:cs="Times New Roman"/>
      </w:rPr>
    </w:lvl>
    <w:lvl w:ilvl="6" w:tplc="0419000F" w:tentative="1">
      <w:start w:val="1"/>
      <w:numFmt w:val="decimal"/>
      <w:lvlText w:val="%7."/>
      <w:lvlJc w:val="left"/>
      <w:pPr>
        <w:ind w:left="6061" w:hanging="360"/>
      </w:pPr>
      <w:rPr>
        <w:rFonts w:cs="Times New Roman"/>
      </w:rPr>
    </w:lvl>
    <w:lvl w:ilvl="7" w:tplc="04190019" w:tentative="1">
      <w:start w:val="1"/>
      <w:numFmt w:val="lowerLetter"/>
      <w:lvlText w:val="%8."/>
      <w:lvlJc w:val="left"/>
      <w:pPr>
        <w:ind w:left="6781" w:hanging="360"/>
      </w:pPr>
      <w:rPr>
        <w:rFonts w:cs="Times New Roman"/>
      </w:rPr>
    </w:lvl>
    <w:lvl w:ilvl="8" w:tplc="0419001B" w:tentative="1">
      <w:start w:val="1"/>
      <w:numFmt w:val="lowerRoman"/>
      <w:lvlText w:val="%9."/>
      <w:lvlJc w:val="right"/>
      <w:pPr>
        <w:ind w:left="7501" w:hanging="180"/>
      </w:pPr>
      <w:rPr>
        <w:rFonts w:cs="Times New Roman"/>
      </w:rPr>
    </w:lvl>
  </w:abstractNum>
  <w:abstractNum w:abstractNumId="16">
    <w:nsid w:val="72CD7AEA"/>
    <w:multiLevelType w:val="hybridMultilevel"/>
    <w:tmpl w:val="4EE65AA2"/>
    <w:lvl w:ilvl="0" w:tplc="04190011">
      <w:start w:val="1"/>
      <w:numFmt w:val="decimal"/>
      <w:lvlText w:val="%1)"/>
      <w:lvlJc w:val="left"/>
      <w:pPr>
        <w:ind w:left="644" w:hanging="360"/>
      </w:pPr>
      <w:rPr>
        <w:rFonts w:cs="Times New Roman"/>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7">
    <w:nsid w:val="78F80889"/>
    <w:multiLevelType w:val="hybridMultilevel"/>
    <w:tmpl w:val="46E89A28"/>
    <w:lvl w:ilvl="0" w:tplc="3C0CF78C">
      <w:start w:val="1"/>
      <w:numFmt w:val="bullet"/>
      <w:lvlText w:val="−"/>
      <w:lvlJc w:val="left"/>
      <w:pPr>
        <w:ind w:left="854" w:hanging="360"/>
      </w:pPr>
      <w:rPr>
        <w:rFonts w:ascii="Times New Roman" w:hAnsi="Times New Roman" w:hint="default"/>
      </w:rPr>
    </w:lvl>
    <w:lvl w:ilvl="1" w:tplc="04190003" w:tentative="1">
      <w:start w:val="1"/>
      <w:numFmt w:val="bullet"/>
      <w:lvlText w:val="o"/>
      <w:lvlJc w:val="left"/>
      <w:pPr>
        <w:ind w:left="1574" w:hanging="360"/>
      </w:pPr>
      <w:rPr>
        <w:rFonts w:ascii="Courier New" w:hAnsi="Courier New" w:hint="default"/>
      </w:rPr>
    </w:lvl>
    <w:lvl w:ilvl="2" w:tplc="04190005" w:tentative="1">
      <w:start w:val="1"/>
      <w:numFmt w:val="bullet"/>
      <w:lvlText w:val=""/>
      <w:lvlJc w:val="left"/>
      <w:pPr>
        <w:ind w:left="2294" w:hanging="360"/>
      </w:pPr>
      <w:rPr>
        <w:rFonts w:ascii="Wingdings" w:hAnsi="Wingdings" w:hint="default"/>
      </w:rPr>
    </w:lvl>
    <w:lvl w:ilvl="3" w:tplc="04190001" w:tentative="1">
      <w:start w:val="1"/>
      <w:numFmt w:val="bullet"/>
      <w:lvlText w:val=""/>
      <w:lvlJc w:val="left"/>
      <w:pPr>
        <w:ind w:left="3014" w:hanging="360"/>
      </w:pPr>
      <w:rPr>
        <w:rFonts w:ascii="Symbol" w:hAnsi="Symbol" w:hint="default"/>
      </w:rPr>
    </w:lvl>
    <w:lvl w:ilvl="4" w:tplc="04190003" w:tentative="1">
      <w:start w:val="1"/>
      <w:numFmt w:val="bullet"/>
      <w:lvlText w:val="o"/>
      <w:lvlJc w:val="left"/>
      <w:pPr>
        <w:ind w:left="3734" w:hanging="360"/>
      </w:pPr>
      <w:rPr>
        <w:rFonts w:ascii="Courier New" w:hAnsi="Courier New" w:hint="default"/>
      </w:rPr>
    </w:lvl>
    <w:lvl w:ilvl="5" w:tplc="04190005" w:tentative="1">
      <w:start w:val="1"/>
      <w:numFmt w:val="bullet"/>
      <w:lvlText w:val=""/>
      <w:lvlJc w:val="left"/>
      <w:pPr>
        <w:ind w:left="4454" w:hanging="360"/>
      </w:pPr>
      <w:rPr>
        <w:rFonts w:ascii="Wingdings" w:hAnsi="Wingdings" w:hint="default"/>
      </w:rPr>
    </w:lvl>
    <w:lvl w:ilvl="6" w:tplc="04190001" w:tentative="1">
      <w:start w:val="1"/>
      <w:numFmt w:val="bullet"/>
      <w:lvlText w:val=""/>
      <w:lvlJc w:val="left"/>
      <w:pPr>
        <w:ind w:left="5174" w:hanging="360"/>
      </w:pPr>
      <w:rPr>
        <w:rFonts w:ascii="Symbol" w:hAnsi="Symbol" w:hint="default"/>
      </w:rPr>
    </w:lvl>
    <w:lvl w:ilvl="7" w:tplc="04190003" w:tentative="1">
      <w:start w:val="1"/>
      <w:numFmt w:val="bullet"/>
      <w:lvlText w:val="o"/>
      <w:lvlJc w:val="left"/>
      <w:pPr>
        <w:ind w:left="5894" w:hanging="360"/>
      </w:pPr>
      <w:rPr>
        <w:rFonts w:ascii="Courier New" w:hAnsi="Courier New" w:hint="default"/>
      </w:rPr>
    </w:lvl>
    <w:lvl w:ilvl="8" w:tplc="04190005" w:tentative="1">
      <w:start w:val="1"/>
      <w:numFmt w:val="bullet"/>
      <w:lvlText w:val=""/>
      <w:lvlJc w:val="left"/>
      <w:pPr>
        <w:ind w:left="6614" w:hanging="360"/>
      </w:pPr>
      <w:rPr>
        <w:rFonts w:ascii="Wingdings" w:hAnsi="Wingdings" w:hint="default"/>
      </w:rPr>
    </w:lvl>
  </w:abstractNum>
  <w:num w:numId="1">
    <w:abstractNumId w:val="8"/>
  </w:num>
  <w:num w:numId="2">
    <w:abstractNumId w:val="14"/>
  </w:num>
  <w:num w:numId="3">
    <w:abstractNumId w:val="7"/>
  </w:num>
  <w:num w:numId="4">
    <w:abstractNumId w:val="10"/>
  </w:num>
  <w:num w:numId="5">
    <w:abstractNumId w:val="12"/>
  </w:num>
  <w:num w:numId="6">
    <w:abstractNumId w:val="3"/>
  </w:num>
  <w:num w:numId="7">
    <w:abstractNumId w:val="16"/>
  </w:num>
  <w:num w:numId="8">
    <w:abstractNumId w:val="9"/>
  </w:num>
  <w:num w:numId="9">
    <w:abstractNumId w:val="11"/>
  </w:num>
  <w:num w:numId="10">
    <w:abstractNumId w:val="15"/>
  </w:num>
  <w:num w:numId="11">
    <w:abstractNumId w:val="1"/>
  </w:num>
  <w:num w:numId="12">
    <w:abstractNumId w:val="17"/>
  </w:num>
  <w:num w:numId="13">
    <w:abstractNumId w:val="2"/>
  </w:num>
  <w:num w:numId="14">
    <w:abstractNumId w:val="5"/>
  </w:num>
  <w:num w:numId="15">
    <w:abstractNumId w:val="4"/>
  </w:num>
  <w:num w:numId="16">
    <w:abstractNumId w:val="6"/>
  </w:num>
  <w:num w:numId="17">
    <w:abstractNumId w:val="0"/>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7A3326"/>
    <w:rsid w:val="00033AC3"/>
    <w:rsid w:val="0005027F"/>
    <w:rsid w:val="00062FAD"/>
    <w:rsid w:val="00097CA5"/>
    <w:rsid w:val="000A18DF"/>
    <w:rsid w:val="000A375A"/>
    <w:rsid w:val="000A7A87"/>
    <w:rsid w:val="000B6B73"/>
    <w:rsid w:val="000B7D80"/>
    <w:rsid w:val="000C319B"/>
    <w:rsid w:val="000F325D"/>
    <w:rsid w:val="00134613"/>
    <w:rsid w:val="001515C8"/>
    <w:rsid w:val="001760D4"/>
    <w:rsid w:val="00185C6E"/>
    <w:rsid w:val="001928F8"/>
    <w:rsid w:val="0019777D"/>
    <w:rsid w:val="001D17C0"/>
    <w:rsid w:val="001F7A48"/>
    <w:rsid w:val="0023361F"/>
    <w:rsid w:val="00237E51"/>
    <w:rsid w:val="002538DA"/>
    <w:rsid w:val="00265B64"/>
    <w:rsid w:val="00284E72"/>
    <w:rsid w:val="00297B54"/>
    <w:rsid w:val="002D6CBA"/>
    <w:rsid w:val="002E270F"/>
    <w:rsid w:val="002F2B19"/>
    <w:rsid w:val="002F40CC"/>
    <w:rsid w:val="002F4620"/>
    <w:rsid w:val="003318F6"/>
    <w:rsid w:val="0034438F"/>
    <w:rsid w:val="00350297"/>
    <w:rsid w:val="003702E1"/>
    <w:rsid w:val="003723BD"/>
    <w:rsid w:val="00385662"/>
    <w:rsid w:val="00390298"/>
    <w:rsid w:val="00392FDF"/>
    <w:rsid w:val="003D460F"/>
    <w:rsid w:val="003E0F4E"/>
    <w:rsid w:val="00400A98"/>
    <w:rsid w:val="00404E8F"/>
    <w:rsid w:val="00432AC8"/>
    <w:rsid w:val="00445B7B"/>
    <w:rsid w:val="0046606D"/>
    <w:rsid w:val="004A2A16"/>
    <w:rsid w:val="004A4C77"/>
    <w:rsid w:val="004C1DDD"/>
    <w:rsid w:val="004E3D90"/>
    <w:rsid w:val="004E4D5F"/>
    <w:rsid w:val="00520A03"/>
    <w:rsid w:val="00527F1F"/>
    <w:rsid w:val="005A0D1B"/>
    <w:rsid w:val="005B3744"/>
    <w:rsid w:val="005C0F7F"/>
    <w:rsid w:val="005E36FF"/>
    <w:rsid w:val="005E3ACC"/>
    <w:rsid w:val="006070D8"/>
    <w:rsid w:val="0062349B"/>
    <w:rsid w:val="00634336"/>
    <w:rsid w:val="0064746A"/>
    <w:rsid w:val="00650B41"/>
    <w:rsid w:val="00651EDD"/>
    <w:rsid w:val="00656E34"/>
    <w:rsid w:val="006577E0"/>
    <w:rsid w:val="00680852"/>
    <w:rsid w:val="00690B74"/>
    <w:rsid w:val="006B0DDB"/>
    <w:rsid w:val="006F5994"/>
    <w:rsid w:val="0073630F"/>
    <w:rsid w:val="00760E66"/>
    <w:rsid w:val="00766926"/>
    <w:rsid w:val="0077015A"/>
    <w:rsid w:val="0078345B"/>
    <w:rsid w:val="007A055D"/>
    <w:rsid w:val="007A3326"/>
    <w:rsid w:val="007B4DC9"/>
    <w:rsid w:val="007B5845"/>
    <w:rsid w:val="007D7E3F"/>
    <w:rsid w:val="007E4937"/>
    <w:rsid w:val="00810E82"/>
    <w:rsid w:val="00834654"/>
    <w:rsid w:val="008650CF"/>
    <w:rsid w:val="00885583"/>
    <w:rsid w:val="00893B5E"/>
    <w:rsid w:val="008B0584"/>
    <w:rsid w:val="008C618F"/>
    <w:rsid w:val="008E1B3F"/>
    <w:rsid w:val="008E7DC3"/>
    <w:rsid w:val="00907E39"/>
    <w:rsid w:val="00910994"/>
    <w:rsid w:val="00932719"/>
    <w:rsid w:val="00955392"/>
    <w:rsid w:val="009627F3"/>
    <w:rsid w:val="00991449"/>
    <w:rsid w:val="00993DA9"/>
    <w:rsid w:val="009C1D7A"/>
    <w:rsid w:val="009D383A"/>
    <w:rsid w:val="009F1E5F"/>
    <w:rsid w:val="009F6656"/>
    <w:rsid w:val="00A14ADE"/>
    <w:rsid w:val="00A71CB7"/>
    <w:rsid w:val="00A71D85"/>
    <w:rsid w:val="00A73827"/>
    <w:rsid w:val="00A83F73"/>
    <w:rsid w:val="00A91036"/>
    <w:rsid w:val="00B10A1F"/>
    <w:rsid w:val="00B21C43"/>
    <w:rsid w:val="00B30B7F"/>
    <w:rsid w:val="00B36A7E"/>
    <w:rsid w:val="00B439DF"/>
    <w:rsid w:val="00B464F5"/>
    <w:rsid w:val="00B92BB9"/>
    <w:rsid w:val="00B93045"/>
    <w:rsid w:val="00BA116A"/>
    <w:rsid w:val="00BE1076"/>
    <w:rsid w:val="00BF4F93"/>
    <w:rsid w:val="00C006F7"/>
    <w:rsid w:val="00C36CCA"/>
    <w:rsid w:val="00C47359"/>
    <w:rsid w:val="00C909CE"/>
    <w:rsid w:val="00CB0EE3"/>
    <w:rsid w:val="00CE163E"/>
    <w:rsid w:val="00CE1DE4"/>
    <w:rsid w:val="00CE6956"/>
    <w:rsid w:val="00D07D86"/>
    <w:rsid w:val="00D1288C"/>
    <w:rsid w:val="00D12C1E"/>
    <w:rsid w:val="00D31C8C"/>
    <w:rsid w:val="00D57DFD"/>
    <w:rsid w:val="00D678C2"/>
    <w:rsid w:val="00D96DE1"/>
    <w:rsid w:val="00DD0647"/>
    <w:rsid w:val="00DF3A27"/>
    <w:rsid w:val="00E23E39"/>
    <w:rsid w:val="00E33C5B"/>
    <w:rsid w:val="00E55F06"/>
    <w:rsid w:val="00E64F0C"/>
    <w:rsid w:val="00E938E6"/>
    <w:rsid w:val="00ED6EA7"/>
    <w:rsid w:val="00EF01F6"/>
    <w:rsid w:val="00F030F7"/>
    <w:rsid w:val="00F0737C"/>
    <w:rsid w:val="00F41423"/>
    <w:rsid w:val="00F4677C"/>
    <w:rsid w:val="00F91BB4"/>
    <w:rsid w:val="00FD506E"/>
    <w:rsid w:val="00FF6C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rules v:ext="edit">
        <o:r id="V:Rule8" type="connector" idref="#_x0000_s1076"/>
        <o:r id="V:Rule9" type="connector" idref="#_x0000_s1079"/>
        <o:r id="V:Rule10" type="connector" idref="#_x0000_s1075"/>
        <o:r id="V:Rule11" type="connector" idref="#_x0000_s1080"/>
        <o:r id="V:Rule12" type="connector" idref="#_x0000_s1078"/>
        <o:r id="V:Rule13" type="connector" idref="#_x0000_s1077"/>
        <o:r id="V:Rule14" type="connector" idref="#_x0000_s10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326"/>
    <w:rPr>
      <w:rFonts w:ascii="Calibri" w:hAnsi="Calibri" w:cs="Times New Roman"/>
    </w:rPr>
  </w:style>
  <w:style w:type="paragraph" w:styleId="1">
    <w:name w:val="heading 1"/>
    <w:basedOn w:val="a"/>
    <w:next w:val="a"/>
    <w:link w:val="10"/>
    <w:uiPriority w:val="9"/>
    <w:qFormat/>
    <w:rsid w:val="007A3326"/>
    <w:pPr>
      <w:keepNext/>
      <w:spacing w:before="240" w:after="60" w:line="240" w:lineRule="auto"/>
      <w:outlineLvl w:val="0"/>
    </w:pPr>
    <w:rPr>
      <w:rFonts w:ascii="Arial" w:hAnsi="Arial" w:cs="Arial"/>
      <w:b/>
      <w:bCs/>
      <w:kern w:val="32"/>
      <w:sz w:val="32"/>
      <w:szCs w:val="32"/>
      <w:lang w:eastAsia="ru-RU"/>
    </w:rPr>
  </w:style>
  <w:style w:type="paragraph" w:styleId="2">
    <w:name w:val="heading 2"/>
    <w:basedOn w:val="a"/>
    <w:next w:val="a"/>
    <w:link w:val="20"/>
    <w:uiPriority w:val="9"/>
    <w:unhideWhenUsed/>
    <w:qFormat/>
    <w:rsid w:val="00E55F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7A3326"/>
    <w:rPr>
      <w:rFonts w:ascii="Arial" w:hAnsi="Arial" w:cs="Arial"/>
      <w:b/>
      <w:bCs/>
      <w:kern w:val="32"/>
      <w:sz w:val="32"/>
      <w:szCs w:val="32"/>
      <w:lang w:eastAsia="ru-RU"/>
    </w:rPr>
  </w:style>
  <w:style w:type="paragraph" w:styleId="a3">
    <w:name w:val="List"/>
    <w:basedOn w:val="a"/>
    <w:uiPriority w:val="99"/>
    <w:rsid w:val="007A3326"/>
    <w:pPr>
      <w:spacing w:after="0" w:line="240" w:lineRule="auto"/>
      <w:ind w:left="283" w:hanging="283"/>
    </w:pPr>
    <w:rPr>
      <w:rFonts w:ascii="Times New Roman" w:hAnsi="Times New Roman"/>
      <w:sz w:val="24"/>
      <w:szCs w:val="24"/>
      <w:lang w:eastAsia="ru-RU"/>
    </w:rPr>
  </w:style>
  <w:style w:type="paragraph" w:styleId="a4">
    <w:name w:val="Body Text"/>
    <w:basedOn w:val="a"/>
    <w:link w:val="a5"/>
    <w:uiPriority w:val="99"/>
    <w:rsid w:val="007A3326"/>
    <w:pPr>
      <w:spacing w:after="120" w:line="240" w:lineRule="auto"/>
    </w:pPr>
    <w:rPr>
      <w:rFonts w:ascii="Times New Roman" w:hAnsi="Times New Roman"/>
      <w:sz w:val="24"/>
      <w:szCs w:val="24"/>
      <w:lang w:eastAsia="ru-RU"/>
    </w:rPr>
  </w:style>
  <w:style w:type="character" w:customStyle="1" w:styleId="a5">
    <w:name w:val="Основной текст Знак"/>
    <w:basedOn w:val="a0"/>
    <w:link w:val="a4"/>
    <w:uiPriority w:val="99"/>
    <w:locked/>
    <w:rsid w:val="007A3326"/>
    <w:rPr>
      <w:rFonts w:ascii="Times New Roman" w:hAnsi="Times New Roman" w:cs="Times New Roman"/>
      <w:sz w:val="24"/>
      <w:szCs w:val="24"/>
      <w:lang w:eastAsia="ru-RU"/>
    </w:rPr>
  </w:style>
  <w:style w:type="paragraph" w:styleId="a6">
    <w:name w:val="Body Text First Indent"/>
    <w:basedOn w:val="a4"/>
    <w:link w:val="a7"/>
    <w:uiPriority w:val="99"/>
    <w:rsid w:val="007A3326"/>
    <w:pPr>
      <w:ind w:firstLine="210"/>
    </w:pPr>
  </w:style>
  <w:style w:type="character" w:customStyle="1" w:styleId="a7">
    <w:name w:val="Красная строка Знак"/>
    <w:basedOn w:val="a5"/>
    <w:link w:val="a6"/>
    <w:uiPriority w:val="99"/>
    <w:locked/>
    <w:rsid w:val="007A3326"/>
  </w:style>
  <w:style w:type="paragraph" w:styleId="a8">
    <w:name w:val="No Spacing"/>
    <w:uiPriority w:val="1"/>
    <w:qFormat/>
    <w:rsid w:val="007A3326"/>
    <w:pPr>
      <w:spacing w:after="0" w:line="240" w:lineRule="auto"/>
      <w:jc w:val="both"/>
    </w:pPr>
    <w:rPr>
      <w:rFonts w:ascii="Times New Roman" w:eastAsia="MS Mincho" w:hAnsi="Times New Roman" w:cs="Times New Roman"/>
      <w:sz w:val="28"/>
      <w:szCs w:val="28"/>
    </w:rPr>
  </w:style>
  <w:style w:type="character" w:styleId="a9">
    <w:name w:val="Hyperlink"/>
    <w:basedOn w:val="a0"/>
    <w:uiPriority w:val="99"/>
    <w:rsid w:val="007A3326"/>
    <w:rPr>
      <w:rFonts w:cs="Times New Roman"/>
      <w:color w:val="0000FF"/>
      <w:u w:val="single"/>
    </w:rPr>
  </w:style>
  <w:style w:type="character" w:styleId="aa">
    <w:name w:val="Emphasis"/>
    <w:basedOn w:val="a0"/>
    <w:uiPriority w:val="20"/>
    <w:qFormat/>
    <w:rsid w:val="007A3326"/>
    <w:rPr>
      <w:rFonts w:cs="Times New Roman"/>
      <w:i/>
      <w:iCs/>
    </w:rPr>
  </w:style>
  <w:style w:type="character" w:styleId="ab">
    <w:name w:val="Strong"/>
    <w:basedOn w:val="a0"/>
    <w:uiPriority w:val="22"/>
    <w:qFormat/>
    <w:rsid w:val="007A3326"/>
    <w:rPr>
      <w:rFonts w:cs="Times New Roman"/>
      <w:b/>
      <w:bCs/>
    </w:rPr>
  </w:style>
  <w:style w:type="paragraph" w:styleId="ac">
    <w:name w:val="List Paragraph"/>
    <w:basedOn w:val="a"/>
    <w:uiPriority w:val="34"/>
    <w:qFormat/>
    <w:rsid w:val="007A3326"/>
    <w:pPr>
      <w:ind w:left="720"/>
      <w:contextualSpacing/>
    </w:pPr>
  </w:style>
  <w:style w:type="paragraph" w:styleId="ad">
    <w:name w:val="Title"/>
    <w:basedOn w:val="a"/>
    <w:link w:val="ae"/>
    <w:uiPriority w:val="10"/>
    <w:qFormat/>
    <w:rsid w:val="007A3326"/>
    <w:pPr>
      <w:spacing w:before="240" w:after="60" w:line="240" w:lineRule="auto"/>
      <w:jc w:val="center"/>
      <w:outlineLvl w:val="0"/>
    </w:pPr>
    <w:rPr>
      <w:rFonts w:ascii="Arial" w:hAnsi="Arial" w:cs="Arial"/>
      <w:b/>
      <w:bCs/>
      <w:kern w:val="28"/>
      <w:sz w:val="32"/>
      <w:szCs w:val="32"/>
      <w:lang w:eastAsia="ru-RU"/>
    </w:rPr>
  </w:style>
  <w:style w:type="character" w:customStyle="1" w:styleId="ae">
    <w:name w:val="Название Знак"/>
    <w:basedOn w:val="a0"/>
    <w:link w:val="ad"/>
    <w:uiPriority w:val="10"/>
    <w:locked/>
    <w:rsid w:val="007A3326"/>
    <w:rPr>
      <w:rFonts w:ascii="Arial" w:hAnsi="Arial" w:cs="Arial"/>
      <w:b/>
      <w:bCs/>
      <w:kern w:val="28"/>
      <w:sz w:val="32"/>
      <w:szCs w:val="32"/>
      <w:lang w:eastAsia="ru-RU"/>
    </w:rPr>
  </w:style>
  <w:style w:type="paragraph" w:styleId="af">
    <w:name w:val="header"/>
    <w:basedOn w:val="a"/>
    <w:link w:val="af0"/>
    <w:uiPriority w:val="99"/>
    <w:unhideWhenUsed/>
    <w:rsid w:val="00B92BB9"/>
    <w:pPr>
      <w:tabs>
        <w:tab w:val="center" w:pos="4677"/>
        <w:tab w:val="right" w:pos="9355"/>
      </w:tabs>
      <w:spacing w:after="0" w:line="240" w:lineRule="auto"/>
    </w:pPr>
  </w:style>
  <w:style w:type="character" w:customStyle="1" w:styleId="af0">
    <w:name w:val="Верхний колонтитул Знак"/>
    <w:basedOn w:val="a0"/>
    <w:link w:val="af"/>
    <w:uiPriority w:val="99"/>
    <w:locked/>
    <w:rsid w:val="00B92BB9"/>
    <w:rPr>
      <w:rFonts w:ascii="Calibri" w:hAnsi="Calibri" w:cs="Times New Roman"/>
    </w:rPr>
  </w:style>
  <w:style w:type="paragraph" w:styleId="af1">
    <w:name w:val="footer"/>
    <w:basedOn w:val="a"/>
    <w:link w:val="af2"/>
    <w:uiPriority w:val="99"/>
    <w:unhideWhenUsed/>
    <w:rsid w:val="00B92BB9"/>
    <w:pPr>
      <w:tabs>
        <w:tab w:val="center" w:pos="4677"/>
        <w:tab w:val="right" w:pos="9355"/>
      </w:tabs>
      <w:spacing w:after="0" w:line="240" w:lineRule="auto"/>
    </w:pPr>
  </w:style>
  <w:style w:type="character" w:customStyle="1" w:styleId="af2">
    <w:name w:val="Нижний колонтитул Знак"/>
    <w:basedOn w:val="a0"/>
    <w:link w:val="af1"/>
    <w:uiPriority w:val="99"/>
    <w:locked/>
    <w:rsid w:val="00B92BB9"/>
    <w:rPr>
      <w:rFonts w:ascii="Calibri" w:hAnsi="Calibri" w:cs="Times New Roman"/>
    </w:rPr>
  </w:style>
  <w:style w:type="paragraph" w:styleId="af3">
    <w:name w:val="Balloon Text"/>
    <w:basedOn w:val="a"/>
    <w:link w:val="af4"/>
    <w:uiPriority w:val="99"/>
    <w:semiHidden/>
    <w:unhideWhenUsed/>
    <w:rsid w:val="00B92BB9"/>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B92BB9"/>
    <w:rPr>
      <w:rFonts w:ascii="Tahoma" w:hAnsi="Tahoma" w:cs="Tahoma"/>
      <w:sz w:val="16"/>
      <w:szCs w:val="16"/>
    </w:rPr>
  </w:style>
  <w:style w:type="character" w:customStyle="1" w:styleId="20">
    <w:name w:val="Заголовок 2 Знак"/>
    <w:basedOn w:val="a0"/>
    <w:link w:val="2"/>
    <w:uiPriority w:val="9"/>
    <w:rsid w:val="00E55F06"/>
    <w:rPr>
      <w:rFonts w:asciiTheme="majorHAnsi" w:eastAsiaTheme="majorEastAsia" w:hAnsiTheme="majorHAnsi" w:cstheme="majorBidi"/>
      <w:b/>
      <w:bCs/>
      <w:color w:val="4F81BD" w:themeColor="accent1"/>
      <w:sz w:val="26"/>
      <w:szCs w:val="26"/>
    </w:rPr>
  </w:style>
  <w:style w:type="paragraph" w:styleId="af5">
    <w:name w:val="footnote text"/>
    <w:basedOn w:val="a"/>
    <w:link w:val="af6"/>
    <w:uiPriority w:val="99"/>
    <w:semiHidden/>
    <w:unhideWhenUsed/>
    <w:rsid w:val="00E55F06"/>
    <w:pPr>
      <w:spacing w:after="0" w:line="240" w:lineRule="auto"/>
    </w:pPr>
    <w:rPr>
      <w:sz w:val="20"/>
      <w:szCs w:val="20"/>
    </w:rPr>
  </w:style>
  <w:style w:type="character" w:customStyle="1" w:styleId="af6">
    <w:name w:val="Текст сноски Знак"/>
    <w:basedOn w:val="a0"/>
    <w:link w:val="af5"/>
    <w:uiPriority w:val="99"/>
    <w:semiHidden/>
    <w:rsid w:val="00E55F06"/>
    <w:rPr>
      <w:rFonts w:ascii="Calibri" w:hAnsi="Calibri" w:cs="Times New Roman"/>
      <w:sz w:val="20"/>
      <w:szCs w:val="20"/>
    </w:rPr>
  </w:style>
  <w:style w:type="character" w:styleId="af7">
    <w:name w:val="footnote reference"/>
    <w:basedOn w:val="a0"/>
    <w:uiPriority w:val="99"/>
    <w:semiHidden/>
    <w:unhideWhenUsed/>
    <w:rsid w:val="00E55F06"/>
    <w:rPr>
      <w:vertAlign w:val="superscript"/>
    </w:rPr>
  </w:style>
  <w:style w:type="paragraph" w:styleId="11">
    <w:name w:val="toc 1"/>
    <w:basedOn w:val="a"/>
    <w:next w:val="a"/>
    <w:autoRedefine/>
    <w:uiPriority w:val="39"/>
    <w:unhideWhenUsed/>
    <w:rsid w:val="000A375A"/>
    <w:pPr>
      <w:spacing w:after="100"/>
    </w:pPr>
  </w:style>
  <w:style w:type="paragraph" w:styleId="21">
    <w:name w:val="toc 2"/>
    <w:basedOn w:val="a"/>
    <w:next w:val="a"/>
    <w:autoRedefine/>
    <w:uiPriority w:val="39"/>
    <w:unhideWhenUsed/>
    <w:rsid w:val="000A375A"/>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5D2B9F-BCA3-439D-B461-723DEE80E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26</Pages>
  <Words>5599</Words>
  <Characters>31916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Екатерина</cp:lastModifiedBy>
  <cp:revision>16</cp:revision>
  <dcterms:created xsi:type="dcterms:W3CDTF">2015-08-25T11:37:00Z</dcterms:created>
  <dcterms:modified xsi:type="dcterms:W3CDTF">2015-08-27T07:14:00Z</dcterms:modified>
</cp:coreProperties>
</file>