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DE4" w:rsidRPr="00F46113" w:rsidRDefault="00A14DE4" w:rsidP="00591CB5">
      <w:pPr>
        <w:pStyle w:val="FR1"/>
        <w:tabs>
          <w:tab w:val="left" w:pos="5420"/>
        </w:tabs>
        <w:spacing w:before="0" w:line="360" w:lineRule="auto"/>
        <w:ind w:left="0" w:right="0"/>
        <w:rPr>
          <w:sz w:val="28"/>
          <w:szCs w:val="28"/>
        </w:rPr>
      </w:pPr>
    </w:p>
    <w:p w:rsidR="00A14DE4" w:rsidRPr="0093492C" w:rsidRDefault="00A14DE4" w:rsidP="00591CB5">
      <w:pPr>
        <w:pStyle w:val="FR1"/>
        <w:tabs>
          <w:tab w:val="left" w:pos="5420"/>
        </w:tabs>
        <w:spacing w:before="0" w:line="360" w:lineRule="auto"/>
        <w:ind w:left="0" w:right="0"/>
        <w:rPr>
          <w:sz w:val="28"/>
          <w:szCs w:val="28"/>
        </w:rPr>
      </w:pPr>
      <w:r w:rsidRPr="0093492C">
        <w:rPr>
          <w:sz w:val="28"/>
          <w:szCs w:val="28"/>
        </w:rPr>
        <w:t>ВЫПУСКНАЯ КВАЛИФИКАЦИОННАЯ РАБОТА</w:t>
      </w:r>
    </w:p>
    <w:p w:rsidR="00A14DE4" w:rsidRPr="0093492C" w:rsidRDefault="00A14DE4" w:rsidP="00591CB5">
      <w:pPr>
        <w:pStyle w:val="FR1"/>
        <w:tabs>
          <w:tab w:val="left" w:pos="5420"/>
        </w:tabs>
        <w:spacing w:before="0" w:line="360" w:lineRule="auto"/>
        <w:ind w:left="0" w:right="0"/>
        <w:rPr>
          <w:sz w:val="28"/>
          <w:szCs w:val="28"/>
        </w:rPr>
      </w:pPr>
    </w:p>
    <w:p w:rsidR="00A14DE4" w:rsidRPr="0093492C" w:rsidRDefault="00A14DE4" w:rsidP="00591CB5">
      <w:pPr>
        <w:pStyle w:val="FR1"/>
        <w:tabs>
          <w:tab w:val="left" w:pos="5420"/>
        </w:tabs>
        <w:spacing w:before="0" w:line="360" w:lineRule="auto"/>
        <w:ind w:left="0" w:right="0"/>
        <w:rPr>
          <w:sz w:val="28"/>
          <w:szCs w:val="28"/>
        </w:rPr>
      </w:pPr>
      <w:r w:rsidRPr="0093492C">
        <w:rPr>
          <w:sz w:val="28"/>
          <w:szCs w:val="28"/>
        </w:rPr>
        <w:t>На тему</w:t>
      </w:r>
    </w:p>
    <w:p w:rsidR="00A14DE4" w:rsidRPr="0093492C" w:rsidRDefault="007A297E" w:rsidP="00591CB5">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r w:rsidR="00A14DE4" w:rsidRPr="0093492C">
        <w:rPr>
          <w:rFonts w:ascii="Times New Roman" w:hAnsi="Times New Roman" w:cs="Times New Roman"/>
          <w:sz w:val="28"/>
          <w:szCs w:val="28"/>
        </w:rPr>
        <w:t>Юридическая ответственность участников трудового договора</w:t>
      </w:r>
      <w:r>
        <w:rPr>
          <w:rFonts w:ascii="Times New Roman" w:hAnsi="Times New Roman" w:cs="Times New Roman"/>
          <w:sz w:val="28"/>
          <w:szCs w:val="28"/>
        </w:rPr>
        <w:t>»</w:t>
      </w:r>
    </w:p>
    <w:p w:rsidR="00A14DE4" w:rsidRPr="0093492C" w:rsidRDefault="00A14DE4" w:rsidP="00591CB5">
      <w:pPr>
        <w:pStyle w:val="FR1"/>
        <w:tabs>
          <w:tab w:val="left" w:pos="5420"/>
        </w:tabs>
        <w:spacing w:before="0" w:line="360" w:lineRule="auto"/>
        <w:ind w:left="0" w:right="0"/>
        <w:rPr>
          <w:sz w:val="28"/>
          <w:szCs w:val="28"/>
        </w:rPr>
      </w:pPr>
    </w:p>
    <w:p w:rsidR="00A14DE4" w:rsidRPr="00F46113" w:rsidRDefault="00A14DE4" w:rsidP="00591CB5">
      <w:pPr>
        <w:pStyle w:val="FR1"/>
        <w:tabs>
          <w:tab w:val="left" w:pos="5420"/>
        </w:tabs>
        <w:spacing w:before="0" w:line="360" w:lineRule="auto"/>
        <w:ind w:left="0" w:right="0"/>
        <w:rPr>
          <w:sz w:val="28"/>
          <w:szCs w:val="28"/>
        </w:rPr>
      </w:pPr>
    </w:p>
    <w:p w:rsidR="00A14DE4" w:rsidRDefault="00A14DE4" w:rsidP="00591CB5">
      <w:pPr>
        <w:spacing w:line="360" w:lineRule="auto"/>
      </w:pPr>
    </w:p>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A14DE4" w:rsidRDefault="00A14DE4" w:rsidP="00A14DE4"/>
    <w:p w:rsidR="008D0C95" w:rsidRPr="007B1647" w:rsidRDefault="008D0C95" w:rsidP="008D0C95">
      <w:pPr>
        <w:widowControl w:val="0"/>
        <w:spacing w:after="0" w:line="360" w:lineRule="auto"/>
        <w:ind w:firstLine="284"/>
        <w:jc w:val="center"/>
        <w:outlineLvl w:val="0"/>
        <w:rPr>
          <w:rFonts w:ascii="Times New Roman" w:eastAsia="Times New Roman" w:hAnsi="Times New Roman" w:cs="Times New Roman"/>
          <w:b/>
          <w:color w:val="000000"/>
          <w:sz w:val="28"/>
          <w:szCs w:val="28"/>
        </w:rPr>
      </w:pPr>
      <w:bookmarkStart w:id="0" w:name="_Toc355244458"/>
      <w:r w:rsidRPr="007B1647">
        <w:rPr>
          <w:rFonts w:ascii="Times New Roman" w:eastAsia="Times New Roman" w:hAnsi="Times New Roman" w:cs="Times New Roman"/>
          <w:b/>
          <w:color w:val="000000"/>
          <w:sz w:val="28"/>
          <w:szCs w:val="28"/>
        </w:rPr>
        <w:lastRenderedPageBreak/>
        <w:t>СОДЕРЖАНИЕ:</w:t>
      </w:r>
    </w:p>
    <w:p w:rsidR="008D0C95" w:rsidRDefault="008D0C95" w:rsidP="008D0C95">
      <w:pPr>
        <w:widowControl w:val="0"/>
        <w:spacing w:after="0" w:line="360" w:lineRule="auto"/>
        <w:ind w:firstLine="284"/>
        <w:jc w:val="both"/>
        <w:outlineLvl w:val="0"/>
        <w:rPr>
          <w:rFonts w:ascii="Times New Roman" w:eastAsia="Times New Roman" w:hAnsi="Times New Roman" w:cs="Times New Roman"/>
          <w:color w:val="000000"/>
          <w:sz w:val="28"/>
          <w:szCs w:val="28"/>
        </w:rPr>
      </w:pPr>
    </w:p>
    <w:p w:rsidR="00447805" w:rsidRDefault="00591CB5" w:rsidP="00447805">
      <w:pPr>
        <w:spacing w:line="360" w:lineRule="auto"/>
        <w:ind w:firstLine="284"/>
        <w:jc w:val="both"/>
        <w:rPr>
          <w:rFonts w:ascii="Times New Roman" w:hAnsi="Times New Roman" w:cs="Times New Roman"/>
          <w:b/>
          <w:sz w:val="28"/>
          <w:szCs w:val="28"/>
        </w:rPr>
      </w:pPr>
      <w:r>
        <w:rPr>
          <w:rFonts w:ascii="Times New Roman" w:hAnsi="Times New Roman" w:cs="Times New Roman"/>
          <w:b/>
          <w:sz w:val="28"/>
          <w:szCs w:val="28"/>
        </w:rPr>
        <w:t>Введение</w:t>
      </w:r>
      <w:r w:rsidR="00447805" w:rsidRPr="00447805">
        <w:rPr>
          <w:rFonts w:ascii="Times New Roman" w:hAnsi="Times New Roman" w:cs="Times New Roman"/>
          <w:sz w:val="28"/>
          <w:szCs w:val="28"/>
        </w:rPr>
        <w:t>……………</w:t>
      </w:r>
      <w:r>
        <w:rPr>
          <w:rFonts w:ascii="Times New Roman" w:hAnsi="Times New Roman" w:cs="Times New Roman"/>
          <w:sz w:val="28"/>
          <w:szCs w:val="28"/>
        </w:rPr>
        <w:t>……….</w:t>
      </w:r>
      <w:r w:rsidR="00447805" w:rsidRPr="00447805">
        <w:rPr>
          <w:rFonts w:ascii="Times New Roman" w:hAnsi="Times New Roman" w:cs="Times New Roman"/>
          <w:sz w:val="28"/>
          <w:szCs w:val="28"/>
        </w:rPr>
        <w:t>……………………………………</w:t>
      </w:r>
      <w:r w:rsidR="00447805">
        <w:rPr>
          <w:rFonts w:ascii="Times New Roman" w:hAnsi="Times New Roman" w:cs="Times New Roman"/>
          <w:sz w:val="28"/>
          <w:szCs w:val="28"/>
        </w:rPr>
        <w:t>.</w:t>
      </w:r>
      <w:r w:rsidR="00447805" w:rsidRPr="00447805">
        <w:rPr>
          <w:rFonts w:ascii="Times New Roman" w:hAnsi="Times New Roman" w:cs="Times New Roman"/>
          <w:sz w:val="28"/>
          <w:szCs w:val="28"/>
        </w:rPr>
        <w:t>……………3</w:t>
      </w:r>
    </w:p>
    <w:p w:rsidR="008D0C95" w:rsidRPr="007B1647" w:rsidRDefault="008D0C95" w:rsidP="00447805">
      <w:pPr>
        <w:spacing w:line="360" w:lineRule="auto"/>
        <w:ind w:firstLine="284"/>
        <w:jc w:val="both"/>
        <w:rPr>
          <w:rFonts w:ascii="Times New Roman" w:hAnsi="Times New Roman" w:cs="Times New Roman"/>
          <w:b/>
          <w:sz w:val="28"/>
          <w:szCs w:val="28"/>
        </w:rPr>
      </w:pPr>
      <w:r w:rsidRPr="007B1647">
        <w:rPr>
          <w:rFonts w:ascii="Times New Roman" w:hAnsi="Times New Roman" w:cs="Times New Roman"/>
          <w:b/>
          <w:sz w:val="28"/>
          <w:szCs w:val="28"/>
        </w:rPr>
        <w:t>ГЛАВА I ОБЩАЯ ХАРАКТЕРИСТ</w:t>
      </w:r>
      <w:r>
        <w:rPr>
          <w:rFonts w:ascii="Times New Roman" w:hAnsi="Times New Roman" w:cs="Times New Roman"/>
          <w:b/>
          <w:sz w:val="28"/>
          <w:szCs w:val="28"/>
        </w:rPr>
        <w:t>ИКА ЮРИДИЧЕСКОЙ ОТВЕТСТВЕННОСТИ</w:t>
      </w:r>
      <w:r w:rsidR="00447805">
        <w:rPr>
          <w:rFonts w:ascii="Times New Roman" w:hAnsi="Times New Roman" w:cs="Times New Roman"/>
          <w:b/>
          <w:sz w:val="28"/>
          <w:szCs w:val="28"/>
        </w:rPr>
        <w:t>:</w:t>
      </w:r>
    </w:p>
    <w:p w:rsidR="008D0C95" w:rsidRPr="00942D78" w:rsidRDefault="008D0C95" w:rsidP="00447805">
      <w:pPr>
        <w:spacing w:line="360" w:lineRule="auto"/>
        <w:ind w:firstLine="284"/>
        <w:jc w:val="both"/>
        <w:rPr>
          <w:rFonts w:ascii="Times New Roman" w:hAnsi="Times New Roman" w:cs="Times New Roman"/>
          <w:sz w:val="28"/>
          <w:szCs w:val="28"/>
        </w:rPr>
      </w:pPr>
      <w:r w:rsidRPr="00942D78">
        <w:rPr>
          <w:rFonts w:ascii="Times New Roman" w:hAnsi="Times New Roman" w:cs="Times New Roman"/>
          <w:sz w:val="28"/>
          <w:szCs w:val="28"/>
        </w:rPr>
        <w:t>1.1</w:t>
      </w:r>
      <w:r w:rsidR="00447805">
        <w:rPr>
          <w:rFonts w:ascii="Times New Roman" w:hAnsi="Times New Roman" w:cs="Times New Roman"/>
          <w:sz w:val="28"/>
          <w:szCs w:val="28"/>
        </w:rPr>
        <w:t xml:space="preserve"> </w:t>
      </w:r>
      <w:r w:rsidRPr="00942D78">
        <w:rPr>
          <w:rFonts w:ascii="Times New Roman" w:hAnsi="Times New Roman" w:cs="Times New Roman"/>
          <w:sz w:val="28"/>
          <w:szCs w:val="28"/>
        </w:rPr>
        <w:t>Понятие  юридической ответственности сторон трудового договора</w:t>
      </w:r>
      <w:r w:rsidR="00447805">
        <w:rPr>
          <w:rFonts w:ascii="Times New Roman" w:hAnsi="Times New Roman" w:cs="Times New Roman"/>
          <w:sz w:val="28"/>
          <w:szCs w:val="28"/>
        </w:rPr>
        <w:t>…6</w:t>
      </w:r>
    </w:p>
    <w:p w:rsidR="008D0C95" w:rsidRPr="00942D78" w:rsidRDefault="008D0C95" w:rsidP="00447805">
      <w:pPr>
        <w:spacing w:line="360" w:lineRule="auto"/>
        <w:ind w:firstLine="284"/>
        <w:jc w:val="both"/>
        <w:rPr>
          <w:rFonts w:ascii="Times New Roman" w:hAnsi="Times New Roman" w:cs="Times New Roman"/>
          <w:sz w:val="28"/>
          <w:szCs w:val="28"/>
        </w:rPr>
      </w:pPr>
      <w:r w:rsidRPr="00942D78">
        <w:rPr>
          <w:rFonts w:ascii="Times New Roman" w:hAnsi="Times New Roman" w:cs="Times New Roman"/>
          <w:sz w:val="28"/>
          <w:szCs w:val="28"/>
        </w:rPr>
        <w:t>1.2  Цели, функции, и признаки юридической ответственности</w:t>
      </w:r>
      <w:r w:rsidR="00447805">
        <w:rPr>
          <w:rFonts w:ascii="Times New Roman" w:hAnsi="Times New Roman" w:cs="Times New Roman"/>
          <w:sz w:val="28"/>
          <w:szCs w:val="28"/>
        </w:rPr>
        <w:t>………….11</w:t>
      </w:r>
    </w:p>
    <w:p w:rsidR="008D0C95" w:rsidRPr="00942D78" w:rsidRDefault="008D0C95" w:rsidP="00447805">
      <w:pPr>
        <w:spacing w:line="360" w:lineRule="auto"/>
        <w:ind w:firstLine="284"/>
        <w:jc w:val="both"/>
        <w:rPr>
          <w:rFonts w:ascii="Times New Roman" w:hAnsi="Times New Roman" w:cs="Times New Roman"/>
          <w:sz w:val="28"/>
          <w:szCs w:val="28"/>
        </w:rPr>
      </w:pPr>
      <w:r w:rsidRPr="00942D78">
        <w:rPr>
          <w:rFonts w:ascii="Times New Roman" w:hAnsi="Times New Roman" w:cs="Times New Roman"/>
          <w:sz w:val="28"/>
          <w:szCs w:val="28"/>
        </w:rPr>
        <w:t>1.3 Основания и условия наступления юридической ответственности сторон трудового договора</w:t>
      </w:r>
      <w:r w:rsidR="00447805">
        <w:rPr>
          <w:rFonts w:ascii="Times New Roman" w:hAnsi="Times New Roman" w:cs="Times New Roman"/>
          <w:sz w:val="28"/>
          <w:szCs w:val="28"/>
        </w:rPr>
        <w:t>…………………………….……………………….14</w:t>
      </w:r>
    </w:p>
    <w:p w:rsidR="008D0C95" w:rsidRPr="007B1647" w:rsidRDefault="008D0C95" w:rsidP="00447805">
      <w:pPr>
        <w:spacing w:line="360" w:lineRule="auto"/>
        <w:ind w:firstLine="284"/>
        <w:jc w:val="both"/>
        <w:rPr>
          <w:rFonts w:ascii="Times New Roman" w:hAnsi="Times New Roman" w:cs="Times New Roman"/>
          <w:b/>
          <w:sz w:val="28"/>
          <w:szCs w:val="28"/>
        </w:rPr>
      </w:pPr>
      <w:r w:rsidRPr="007B1647">
        <w:rPr>
          <w:rFonts w:ascii="Times New Roman" w:hAnsi="Times New Roman" w:cs="Times New Roman"/>
          <w:b/>
          <w:sz w:val="28"/>
          <w:szCs w:val="28"/>
        </w:rPr>
        <w:t>ГЛАВА  II  ВИДЫ ЮРИДИЧЕСКОЙ ОТВЕТСТВЕННОСТИ ЗА НАРУШЕНИЕ ТРУДОВОГО ЗАКОНОДАТЕЛЬСТВА</w:t>
      </w:r>
      <w:r w:rsidR="00447805">
        <w:rPr>
          <w:rFonts w:ascii="Times New Roman" w:hAnsi="Times New Roman" w:cs="Times New Roman"/>
          <w:b/>
          <w:sz w:val="28"/>
          <w:szCs w:val="28"/>
        </w:rPr>
        <w:t>:</w:t>
      </w:r>
    </w:p>
    <w:p w:rsidR="008D0C95" w:rsidRDefault="008D0C95" w:rsidP="00447805">
      <w:pPr>
        <w:spacing w:line="360" w:lineRule="auto"/>
        <w:ind w:firstLine="284"/>
        <w:jc w:val="both"/>
        <w:rPr>
          <w:rFonts w:ascii="Times New Roman" w:hAnsi="Times New Roman" w:cs="Times New Roman"/>
          <w:sz w:val="28"/>
          <w:szCs w:val="28"/>
        </w:rPr>
      </w:pPr>
      <w:r w:rsidRPr="00942D78">
        <w:rPr>
          <w:rFonts w:ascii="Times New Roman" w:hAnsi="Times New Roman" w:cs="Times New Roman"/>
          <w:sz w:val="28"/>
          <w:szCs w:val="28"/>
        </w:rPr>
        <w:t>2.1 Дисциплинарная </w:t>
      </w:r>
      <w:r>
        <w:rPr>
          <w:rFonts w:ascii="Times New Roman" w:hAnsi="Times New Roman" w:cs="Times New Roman"/>
          <w:sz w:val="28"/>
          <w:szCs w:val="28"/>
        </w:rPr>
        <w:t>ответственность</w:t>
      </w:r>
      <w:r w:rsidR="00447805">
        <w:rPr>
          <w:rFonts w:ascii="Times New Roman" w:hAnsi="Times New Roman" w:cs="Times New Roman"/>
          <w:sz w:val="28"/>
          <w:szCs w:val="28"/>
        </w:rPr>
        <w:t>……………………………………….22</w:t>
      </w:r>
    </w:p>
    <w:p w:rsidR="008D0C95" w:rsidRPr="00942D78" w:rsidRDefault="008D0C95" w:rsidP="00447805">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2.2 </w:t>
      </w:r>
      <w:r w:rsidRPr="00942D78">
        <w:rPr>
          <w:rFonts w:ascii="Times New Roman" w:hAnsi="Times New Roman" w:cs="Times New Roman"/>
          <w:sz w:val="28"/>
          <w:szCs w:val="28"/>
        </w:rPr>
        <w:t>Гражданско-правовая</w:t>
      </w:r>
      <w:r>
        <w:rPr>
          <w:rFonts w:ascii="Times New Roman" w:hAnsi="Times New Roman" w:cs="Times New Roman"/>
          <w:sz w:val="28"/>
          <w:szCs w:val="28"/>
        </w:rPr>
        <w:t xml:space="preserve"> </w:t>
      </w:r>
      <w:r w:rsidRPr="00942D78">
        <w:rPr>
          <w:rFonts w:ascii="Times New Roman" w:hAnsi="Times New Roman" w:cs="Times New Roman"/>
          <w:sz w:val="28"/>
          <w:szCs w:val="28"/>
        </w:rPr>
        <w:t>ответственность  работника</w:t>
      </w:r>
      <w:r w:rsidR="00447805">
        <w:rPr>
          <w:rFonts w:ascii="Times New Roman" w:hAnsi="Times New Roman" w:cs="Times New Roman"/>
          <w:sz w:val="28"/>
          <w:szCs w:val="28"/>
        </w:rPr>
        <w:t>…………………….24</w:t>
      </w:r>
    </w:p>
    <w:p w:rsidR="008D0C95" w:rsidRPr="00942D78" w:rsidRDefault="008D0C95" w:rsidP="00447805">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2.3. Административная </w:t>
      </w:r>
      <w:r w:rsidRPr="00942D78">
        <w:rPr>
          <w:rFonts w:ascii="Times New Roman" w:hAnsi="Times New Roman" w:cs="Times New Roman"/>
          <w:sz w:val="28"/>
          <w:szCs w:val="28"/>
        </w:rPr>
        <w:t>ответственность</w:t>
      </w:r>
      <w:r w:rsidR="00447805">
        <w:rPr>
          <w:rFonts w:ascii="Times New Roman" w:hAnsi="Times New Roman" w:cs="Times New Roman"/>
          <w:sz w:val="28"/>
          <w:szCs w:val="28"/>
        </w:rPr>
        <w:t>……………………………………34</w:t>
      </w:r>
    </w:p>
    <w:p w:rsidR="008D0C95" w:rsidRDefault="00447805" w:rsidP="00447805">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2.4 Уголовная ответственность……………………………………………...40</w:t>
      </w:r>
    </w:p>
    <w:p w:rsidR="008D0C95" w:rsidRDefault="008D0C95" w:rsidP="00447805">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2.5 </w:t>
      </w:r>
      <w:r w:rsidRPr="00942D78">
        <w:rPr>
          <w:rFonts w:ascii="Times New Roman" w:hAnsi="Times New Roman" w:cs="Times New Roman"/>
          <w:sz w:val="28"/>
          <w:szCs w:val="28"/>
        </w:rPr>
        <w:t xml:space="preserve"> Проблемы концепции юридической ответственности сторон трудового договора</w:t>
      </w:r>
      <w:r>
        <w:rPr>
          <w:rFonts w:ascii="Times New Roman" w:hAnsi="Times New Roman" w:cs="Times New Roman"/>
          <w:sz w:val="28"/>
          <w:szCs w:val="28"/>
        </w:rPr>
        <w:t xml:space="preserve"> и пути их решения</w:t>
      </w:r>
      <w:r w:rsidR="00DE7798">
        <w:rPr>
          <w:rFonts w:ascii="Times New Roman" w:hAnsi="Times New Roman" w:cs="Times New Roman"/>
          <w:sz w:val="28"/>
          <w:szCs w:val="28"/>
        </w:rPr>
        <w:t>……………………………………………………53</w:t>
      </w:r>
    </w:p>
    <w:p w:rsidR="008D0C95" w:rsidRPr="007B1647" w:rsidRDefault="008D0C95" w:rsidP="00447805">
      <w:pPr>
        <w:spacing w:line="360" w:lineRule="auto"/>
        <w:ind w:firstLine="284"/>
        <w:jc w:val="both"/>
        <w:rPr>
          <w:rFonts w:ascii="Times New Roman" w:hAnsi="Times New Roman" w:cs="Times New Roman"/>
          <w:b/>
          <w:sz w:val="28"/>
          <w:szCs w:val="28"/>
        </w:rPr>
      </w:pPr>
      <w:r w:rsidRPr="007B1647">
        <w:rPr>
          <w:rFonts w:ascii="Times New Roman" w:hAnsi="Times New Roman" w:cs="Times New Roman"/>
          <w:b/>
          <w:sz w:val="28"/>
          <w:szCs w:val="28"/>
        </w:rPr>
        <w:t>З</w:t>
      </w:r>
      <w:r w:rsidR="00591CB5">
        <w:rPr>
          <w:rFonts w:ascii="Times New Roman" w:hAnsi="Times New Roman" w:cs="Times New Roman"/>
          <w:b/>
          <w:sz w:val="28"/>
          <w:szCs w:val="28"/>
        </w:rPr>
        <w:t>аключение</w:t>
      </w:r>
      <w:r w:rsidR="00591CB5" w:rsidRPr="00591CB5">
        <w:rPr>
          <w:rFonts w:ascii="Times New Roman" w:hAnsi="Times New Roman" w:cs="Times New Roman"/>
          <w:sz w:val="28"/>
          <w:szCs w:val="28"/>
        </w:rPr>
        <w:t>…..</w:t>
      </w:r>
      <w:r w:rsidR="00DE7798" w:rsidRPr="00DE7798">
        <w:rPr>
          <w:rFonts w:ascii="Times New Roman" w:hAnsi="Times New Roman" w:cs="Times New Roman"/>
          <w:sz w:val="28"/>
          <w:szCs w:val="28"/>
        </w:rPr>
        <w:t>……………………</w:t>
      </w:r>
      <w:r w:rsidR="00591CB5">
        <w:rPr>
          <w:rFonts w:ascii="Times New Roman" w:hAnsi="Times New Roman" w:cs="Times New Roman"/>
          <w:sz w:val="28"/>
          <w:szCs w:val="28"/>
        </w:rPr>
        <w:t>..</w:t>
      </w:r>
      <w:r w:rsidR="00DE7798" w:rsidRPr="00DE7798">
        <w:rPr>
          <w:rFonts w:ascii="Times New Roman" w:hAnsi="Times New Roman" w:cs="Times New Roman"/>
          <w:sz w:val="28"/>
          <w:szCs w:val="28"/>
        </w:rPr>
        <w:t>……………………………………</w:t>
      </w:r>
      <w:r w:rsidR="00DE7798">
        <w:rPr>
          <w:rFonts w:ascii="Times New Roman" w:hAnsi="Times New Roman" w:cs="Times New Roman"/>
          <w:sz w:val="28"/>
          <w:szCs w:val="28"/>
        </w:rPr>
        <w:t>…..</w:t>
      </w:r>
      <w:r w:rsidR="00591CB5">
        <w:rPr>
          <w:rFonts w:ascii="Times New Roman" w:hAnsi="Times New Roman" w:cs="Times New Roman"/>
          <w:sz w:val="28"/>
          <w:szCs w:val="28"/>
        </w:rPr>
        <w:t>65</w:t>
      </w:r>
    </w:p>
    <w:p w:rsidR="008D0C95" w:rsidRPr="007B1647" w:rsidRDefault="008D0C95" w:rsidP="00447805">
      <w:pPr>
        <w:widowControl w:val="0"/>
        <w:spacing w:after="0" w:line="360" w:lineRule="auto"/>
        <w:ind w:firstLine="284"/>
        <w:jc w:val="both"/>
        <w:outlineLvl w:val="0"/>
        <w:rPr>
          <w:rFonts w:ascii="Times New Roman" w:hAnsi="Times New Roman" w:cs="Times New Roman"/>
          <w:b/>
          <w:bCs/>
          <w:kern w:val="32"/>
          <w:sz w:val="28"/>
          <w:szCs w:val="28"/>
        </w:rPr>
      </w:pPr>
      <w:r w:rsidRPr="007B1647">
        <w:rPr>
          <w:rFonts w:ascii="Times New Roman" w:hAnsi="Times New Roman" w:cs="Times New Roman"/>
          <w:b/>
          <w:bCs/>
          <w:kern w:val="32"/>
          <w:sz w:val="28"/>
          <w:szCs w:val="28"/>
        </w:rPr>
        <w:t>СПИСОК ИСТОЧНИКОВ ЛИТЕРАТУРЫ</w:t>
      </w:r>
      <w:r w:rsidR="00DE7798" w:rsidRPr="00DE7798">
        <w:rPr>
          <w:rFonts w:ascii="Times New Roman" w:hAnsi="Times New Roman" w:cs="Times New Roman"/>
          <w:bCs/>
          <w:kern w:val="32"/>
          <w:sz w:val="28"/>
          <w:szCs w:val="28"/>
        </w:rPr>
        <w:t>………………………</w:t>
      </w:r>
      <w:r w:rsidR="00DE7798">
        <w:rPr>
          <w:rFonts w:ascii="Times New Roman" w:hAnsi="Times New Roman" w:cs="Times New Roman"/>
          <w:bCs/>
          <w:kern w:val="32"/>
          <w:sz w:val="28"/>
          <w:szCs w:val="28"/>
        </w:rPr>
        <w:t>……..6</w:t>
      </w:r>
      <w:r w:rsidR="00591CB5">
        <w:rPr>
          <w:rFonts w:ascii="Times New Roman" w:hAnsi="Times New Roman" w:cs="Times New Roman"/>
          <w:bCs/>
          <w:kern w:val="32"/>
          <w:sz w:val="28"/>
          <w:szCs w:val="28"/>
        </w:rPr>
        <w:t>8</w:t>
      </w:r>
    </w:p>
    <w:p w:rsidR="008D0C95" w:rsidRDefault="008D0C95" w:rsidP="00447805">
      <w:pPr>
        <w:spacing w:line="360" w:lineRule="auto"/>
        <w:ind w:firstLine="284"/>
        <w:jc w:val="both"/>
        <w:rPr>
          <w:rFonts w:ascii="Times New Roman" w:hAnsi="Times New Roman" w:cs="Times New Roman"/>
          <w:b/>
          <w:sz w:val="28"/>
          <w:szCs w:val="28"/>
        </w:rPr>
      </w:pPr>
    </w:p>
    <w:p w:rsidR="00DE7798" w:rsidRDefault="00DE7798" w:rsidP="00447805">
      <w:pPr>
        <w:spacing w:line="360" w:lineRule="auto"/>
        <w:ind w:firstLine="284"/>
        <w:jc w:val="both"/>
        <w:rPr>
          <w:rFonts w:ascii="Times New Roman" w:hAnsi="Times New Roman" w:cs="Times New Roman"/>
          <w:b/>
          <w:sz w:val="28"/>
          <w:szCs w:val="28"/>
        </w:rPr>
      </w:pPr>
    </w:p>
    <w:p w:rsidR="008D0C95" w:rsidRDefault="008D0C95" w:rsidP="008D0C95">
      <w:pPr>
        <w:rPr>
          <w:rFonts w:ascii="Times New Roman" w:hAnsi="Times New Roman" w:cs="Times New Roman"/>
          <w:b/>
          <w:sz w:val="28"/>
          <w:szCs w:val="28"/>
        </w:rPr>
      </w:pPr>
    </w:p>
    <w:p w:rsidR="008D0C95" w:rsidRDefault="008D0C95" w:rsidP="008D0C95">
      <w:pPr>
        <w:spacing w:line="360" w:lineRule="auto"/>
        <w:jc w:val="center"/>
        <w:rPr>
          <w:rFonts w:ascii="Times New Roman" w:hAnsi="Times New Roman" w:cs="Times New Roman"/>
          <w:b/>
          <w:sz w:val="28"/>
          <w:szCs w:val="28"/>
        </w:rPr>
      </w:pPr>
    </w:p>
    <w:p w:rsidR="008D0C95" w:rsidRDefault="008D0C95" w:rsidP="008D0C95">
      <w:pPr>
        <w:spacing w:line="360" w:lineRule="auto"/>
        <w:jc w:val="center"/>
        <w:rPr>
          <w:rFonts w:ascii="Times New Roman" w:hAnsi="Times New Roman" w:cs="Times New Roman"/>
          <w:b/>
          <w:sz w:val="28"/>
          <w:szCs w:val="28"/>
        </w:rPr>
      </w:pPr>
    </w:p>
    <w:p w:rsidR="008D0C95" w:rsidRPr="000321E5" w:rsidRDefault="008D0C95" w:rsidP="008D0C95">
      <w:pPr>
        <w:spacing w:line="360" w:lineRule="auto"/>
        <w:jc w:val="center"/>
        <w:rPr>
          <w:rFonts w:ascii="Times New Roman" w:hAnsi="Times New Roman" w:cs="Times New Roman"/>
          <w:b/>
          <w:sz w:val="28"/>
          <w:szCs w:val="28"/>
        </w:rPr>
      </w:pPr>
      <w:r w:rsidRPr="000321E5">
        <w:rPr>
          <w:rFonts w:ascii="Times New Roman" w:hAnsi="Times New Roman" w:cs="Times New Roman"/>
          <w:b/>
          <w:sz w:val="28"/>
          <w:szCs w:val="28"/>
        </w:rPr>
        <w:lastRenderedPageBreak/>
        <w:t>ВВЕДЕНИЕ</w:t>
      </w:r>
    </w:p>
    <w:p w:rsidR="008D0C95" w:rsidRPr="000A26EB" w:rsidRDefault="008D0C95" w:rsidP="008D0C95">
      <w:pPr>
        <w:spacing w:line="360" w:lineRule="auto"/>
        <w:jc w:val="both"/>
        <w:rPr>
          <w:rFonts w:ascii="Times New Roman" w:hAnsi="Times New Roman" w:cs="Times New Roman"/>
          <w:sz w:val="28"/>
          <w:szCs w:val="28"/>
        </w:rPr>
      </w:pP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В современной России, трудовые отношения занимают важную нишу в жизни практически каждого гражданина. Наше государство гарантирует право на труд и его защиту в соответствии с требованиями охраны труда, все эти условия регламентирует трудовой договор. Заинтересованность работника в результатах труда регулируется трудовой дисциплиной. Поэтому в отношении к  работникам, допустившим нарушение данной дисциплины, могут применяться меры правового воздействия. В зависимости от характера нарушения наступает юридическая ответственность. Это может быть материальная или дисциплинарная  ответственность работника  либо несколько видов ответственности одновременно. Также к  работнику могут быть применены меры общественного воздействия. И в свою очередь и организация, которая причинила ущерб  работнику, несет перед ним  имущественную  ответственность.</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Юридическая ответственность работников и работодателей, за нарушения трудовой дисциплины связана  с применением санкций трудового  права. Но, применить такую санкцию в соответствии с законодательством, можно только к  лицу, совершившее правонарушение.</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Это дает понять что, юридическая  ответственность – это обязанность  лица, нарушившего норму права, ответить перед предприятием (учреждением), коллективом или государством и подвергнуться тем   последствиям, которые содержатся в санкциях правовых норм.</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Основанием юридической ответственности является правонарушение. Оно определяет и вид ответственности. Таким образом, преступление влечет уголовную  ответственность,  дисциплинарный проступок – дисциплинарную и так далее. Хотя и в одной отрасли могут быть разные виды ответственности, так как правонарушения, порождающие ее, различаются между собой.</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lastRenderedPageBreak/>
        <w:t>Актуальность темы исследуемой в данной работе определяется недостаточным раскрытием некоторых нюансов и особенностей трудовых отношений в области ответственности по трудовому законодательству Российской Федерации. Практика показывает, что юридическая ответственность возникает в тех организациях и между теми субъектами, в которых вопросами разъяснения особенностей и нюансов данного института отсутствовал полностью или находился на одной из последних позиций. Юридическая ответственность в качестве самостоятельного института общей теории права занимает в ней одно из основных мест, потому как она является существенной мерой защиты интересов личности, общества и государства.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Объект  исследования это юридическая ответственность по трудовому законодательству, возникающая  при  нарушении трудового договора.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Предметом исследования является нормативно-правовое регулирование юридической ответственности за нарушения в сфере трудового законодательства России.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Цель настоящей работы представляет раскрытие понятия и особенностей юридической ответственности, а также рассмотрение  видов  юридической ответственности, которые  наступают за нарушение трудового  договора.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Задачи, поставленные  для достижения цели: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w:t>
      </w:r>
      <w:r w:rsidRPr="008D0C95">
        <w:rPr>
          <w:rFonts w:ascii="Times New Roman" w:hAnsi="Times New Roman" w:cs="Times New Roman"/>
          <w:sz w:val="28"/>
          <w:szCs w:val="28"/>
        </w:rPr>
        <w:tab/>
      </w:r>
      <w:r w:rsidR="00591CB5">
        <w:rPr>
          <w:rFonts w:ascii="Times New Roman" w:hAnsi="Times New Roman" w:cs="Times New Roman"/>
          <w:sz w:val="28"/>
          <w:szCs w:val="28"/>
        </w:rPr>
        <w:t>р</w:t>
      </w:r>
      <w:r w:rsidRPr="008D0C95">
        <w:rPr>
          <w:rFonts w:ascii="Times New Roman" w:hAnsi="Times New Roman" w:cs="Times New Roman"/>
          <w:sz w:val="28"/>
          <w:szCs w:val="28"/>
        </w:rPr>
        <w:t>ассмотреть понятие  юридической ответственности участников трудового договора;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w:t>
      </w:r>
      <w:r w:rsidRPr="008D0C95">
        <w:rPr>
          <w:rFonts w:ascii="Times New Roman" w:hAnsi="Times New Roman" w:cs="Times New Roman"/>
          <w:sz w:val="28"/>
          <w:szCs w:val="28"/>
        </w:rPr>
        <w:tab/>
      </w:r>
      <w:r w:rsidR="00591CB5">
        <w:rPr>
          <w:rFonts w:ascii="Times New Roman" w:hAnsi="Times New Roman" w:cs="Times New Roman"/>
          <w:sz w:val="28"/>
          <w:szCs w:val="28"/>
        </w:rPr>
        <w:t>р</w:t>
      </w:r>
      <w:r w:rsidRPr="008D0C95">
        <w:rPr>
          <w:rFonts w:ascii="Times New Roman" w:hAnsi="Times New Roman" w:cs="Times New Roman"/>
          <w:sz w:val="28"/>
          <w:szCs w:val="28"/>
        </w:rPr>
        <w:t>аскрыть цели, признаки и функции юридической ответственности;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w:t>
      </w:r>
      <w:r w:rsidRPr="008D0C95">
        <w:rPr>
          <w:rFonts w:ascii="Times New Roman" w:hAnsi="Times New Roman" w:cs="Times New Roman"/>
          <w:sz w:val="28"/>
          <w:szCs w:val="28"/>
        </w:rPr>
        <w:tab/>
      </w:r>
      <w:r w:rsidR="00591CB5">
        <w:rPr>
          <w:rFonts w:ascii="Times New Roman" w:hAnsi="Times New Roman" w:cs="Times New Roman"/>
          <w:sz w:val="28"/>
          <w:szCs w:val="28"/>
        </w:rPr>
        <w:t>и</w:t>
      </w:r>
      <w:r w:rsidRPr="008D0C95">
        <w:rPr>
          <w:rFonts w:ascii="Times New Roman" w:hAnsi="Times New Roman" w:cs="Times New Roman"/>
          <w:sz w:val="28"/>
          <w:szCs w:val="28"/>
        </w:rPr>
        <w:t>зучить основания и условия наступления юридической ответственности участников трудового договора;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w:t>
      </w:r>
      <w:r w:rsidRPr="008D0C95">
        <w:rPr>
          <w:rFonts w:ascii="Times New Roman" w:hAnsi="Times New Roman" w:cs="Times New Roman"/>
          <w:sz w:val="28"/>
          <w:szCs w:val="28"/>
        </w:rPr>
        <w:tab/>
      </w:r>
      <w:r w:rsidR="00591CB5">
        <w:rPr>
          <w:rFonts w:ascii="Times New Roman" w:hAnsi="Times New Roman" w:cs="Times New Roman"/>
          <w:sz w:val="28"/>
          <w:szCs w:val="28"/>
        </w:rPr>
        <w:t>р</w:t>
      </w:r>
      <w:r w:rsidRPr="008D0C95">
        <w:rPr>
          <w:rFonts w:ascii="Times New Roman" w:hAnsi="Times New Roman" w:cs="Times New Roman"/>
          <w:sz w:val="28"/>
          <w:szCs w:val="28"/>
        </w:rPr>
        <w:t>аскрыть особенности дисциплинарной и материальной ответственности и</w:t>
      </w:r>
      <w:r w:rsidR="00591CB5">
        <w:rPr>
          <w:rFonts w:ascii="Times New Roman" w:hAnsi="Times New Roman" w:cs="Times New Roman"/>
          <w:sz w:val="28"/>
          <w:szCs w:val="28"/>
        </w:rPr>
        <w:t xml:space="preserve"> оснований для ее возникновения;</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w:t>
      </w:r>
      <w:r w:rsidRPr="008D0C95">
        <w:rPr>
          <w:rFonts w:ascii="Times New Roman" w:hAnsi="Times New Roman" w:cs="Times New Roman"/>
          <w:sz w:val="28"/>
          <w:szCs w:val="28"/>
        </w:rPr>
        <w:tab/>
      </w:r>
      <w:r w:rsidR="00591CB5">
        <w:rPr>
          <w:rFonts w:ascii="Times New Roman" w:hAnsi="Times New Roman" w:cs="Times New Roman"/>
          <w:sz w:val="28"/>
          <w:szCs w:val="28"/>
        </w:rPr>
        <w:t>о</w:t>
      </w:r>
      <w:r w:rsidRPr="008D0C95">
        <w:rPr>
          <w:rFonts w:ascii="Times New Roman" w:hAnsi="Times New Roman" w:cs="Times New Roman"/>
          <w:sz w:val="28"/>
          <w:szCs w:val="28"/>
        </w:rPr>
        <w:t>пределить проблемы концепции юридической ответственности участников трудового договора.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lastRenderedPageBreak/>
        <w:t>Методологическую основу работы составляют современные методы теории познания, включая: исторический, логико-юридический, сравнительно-правовой, формально-логический, системно-структурный и другие.</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Теоретическая и практическая значимость. Основные теоретические и практические выводы и рекомендации могут быть использованы  в нормотворческом и правоприменительном процессах в целях совершенствования российского законодательства о труде и повышения его эффективности соответствующими органами государственной власти Российской Федерации и субъектов Российской Федерации. Материалы данной дипломной работы могут быть использованы для последующих исследований в данной области, а также в учебном процессе преподавания трудового права России.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Результаты исследования могут быть использованы в научных  и учебных целях.</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Структура работы продиктована целями и задачами исследования и включает в себя: введение, основную часть, состоящую из двух глав, объединяющие девять параграфов, заключение, список используемых в работе источников и приложений.</w:t>
      </w:r>
    </w:p>
    <w:p w:rsidR="008D0C95" w:rsidRDefault="008D0C95" w:rsidP="008D0C95">
      <w:pPr>
        <w:spacing w:line="360" w:lineRule="auto"/>
        <w:jc w:val="both"/>
        <w:rPr>
          <w:rFonts w:ascii="Times New Roman" w:hAnsi="Times New Roman" w:cs="Times New Roman"/>
          <w:sz w:val="28"/>
          <w:szCs w:val="28"/>
        </w:rPr>
      </w:pPr>
    </w:p>
    <w:p w:rsidR="008D0C95" w:rsidRDefault="008D0C95" w:rsidP="008D0C95">
      <w:pPr>
        <w:spacing w:line="360" w:lineRule="auto"/>
        <w:jc w:val="both"/>
        <w:rPr>
          <w:rFonts w:ascii="Times New Roman" w:hAnsi="Times New Roman" w:cs="Times New Roman"/>
          <w:sz w:val="28"/>
          <w:szCs w:val="28"/>
        </w:rPr>
      </w:pPr>
    </w:p>
    <w:p w:rsidR="008D0C95" w:rsidRDefault="008D0C95" w:rsidP="008D0C95">
      <w:pPr>
        <w:spacing w:line="360" w:lineRule="auto"/>
        <w:jc w:val="both"/>
        <w:rPr>
          <w:rFonts w:ascii="Times New Roman" w:hAnsi="Times New Roman" w:cs="Times New Roman"/>
          <w:sz w:val="28"/>
          <w:szCs w:val="28"/>
        </w:rPr>
      </w:pPr>
    </w:p>
    <w:p w:rsidR="008D0C95" w:rsidRDefault="008D0C95" w:rsidP="008D0C95">
      <w:pPr>
        <w:spacing w:line="360" w:lineRule="auto"/>
        <w:jc w:val="both"/>
        <w:rPr>
          <w:rFonts w:ascii="Times New Roman" w:hAnsi="Times New Roman" w:cs="Times New Roman"/>
          <w:sz w:val="28"/>
          <w:szCs w:val="28"/>
        </w:rPr>
      </w:pPr>
    </w:p>
    <w:p w:rsidR="008D0C95" w:rsidRDefault="008D0C95" w:rsidP="008D0C95">
      <w:pPr>
        <w:spacing w:line="360" w:lineRule="auto"/>
        <w:jc w:val="both"/>
        <w:rPr>
          <w:rFonts w:ascii="Times New Roman" w:hAnsi="Times New Roman" w:cs="Times New Roman"/>
          <w:sz w:val="28"/>
          <w:szCs w:val="28"/>
        </w:rPr>
      </w:pPr>
    </w:p>
    <w:p w:rsidR="008D0C95" w:rsidRDefault="008D0C95" w:rsidP="008D0C95">
      <w:pPr>
        <w:spacing w:line="360" w:lineRule="auto"/>
        <w:jc w:val="both"/>
        <w:rPr>
          <w:rFonts w:ascii="Times New Roman" w:hAnsi="Times New Roman" w:cs="Times New Roman"/>
          <w:sz w:val="28"/>
          <w:szCs w:val="28"/>
        </w:rPr>
      </w:pPr>
    </w:p>
    <w:p w:rsidR="008D0C95" w:rsidRPr="000A26EB" w:rsidRDefault="008D0C95" w:rsidP="008D0C95">
      <w:pPr>
        <w:spacing w:line="360" w:lineRule="auto"/>
        <w:jc w:val="both"/>
        <w:rPr>
          <w:rFonts w:ascii="Times New Roman" w:hAnsi="Times New Roman" w:cs="Times New Roman"/>
          <w:sz w:val="28"/>
          <w:szCs w:val="28"/>
        </w:rPr>
      </w:pPr>
    </w:p>
    <w:p w:rsidR="008D0C95" w:rsidRPr="000A26EB" w:rsidRDefault="008D0C95" w:rsidP="008D0C95">
      <w:pPr>
        <w:spacing w:line="360" w:lineRule="auto"/>
        <w:jc w:val="center"/>
        <w:rPr>
          <w:rFonts w:ascii="Times New Roman" w:hAnsi="Times New Roman" w:cs="Times New Roman"/>
          <w:b/>
          <w:sz w:val="28"/>
          <w:szCs w:val="28"/>
        </w:rPr>
      </w:pPr>
      <w:r w:rsidRPr="000A26EB">
        <w:rPr>
          <w:rFonts w:ascii="Times New Roman" w:hAnsi="Times New Roman" w:cs="Times New Roman"/>
          <w:b/>
          <w:sz w:val="28"/>
          <w:szCs w:val="28"/>
        </w:rPr>
        <w:lastRenderedPageBreak/>
        <w:t>ГЛАВА I ОБЩАЯ ХАРАКТЕРИСТИКА ЮРИДИЧЕСКОЙ ОТВЕТСТВЕННОСТИ:</w:t>
      </w:r>
    </w:p>
    <w:p w:rsidR="008D0C95" w:rsidRDefault="008D0C95" w:rsidP="008D0C95">
      <w:pPr>
        <w:pStyle w:val="a8"/>
        <w:numPr>
          <w:ilvl w:val="1"/>
          <w:numId w:val="19"/>
        </w:numPr>
        <w:spacing w:line="360" w:lineRule="auto"/>
        <w:contextualSpacing/>
        <w:jc w:val="center"/>
        <w:rPr>
          <w:rFonts w:ascii="Times New Roman" w:hAnsi="Times New Roman" w:cs="Times New Roman"/>
          <w:b/>
          <w:sz w:val="28"/>
          <w:szCs w:val="28"/>
        </w:rPr>
      </w:pPr>
      <w:r w:rsidRPr="008D0C95">
        <w:rPr>
          <w:rFonts w:ascii="Times New Roman" w:hAnsi="Times New Roman" w:cs="Times New Roman"/>
          <w:b/>
          <w:sz w:val="28"/>
          <w:szCs w:val="28"/>
        </w:rPr>
        <w:t>Понятие юридической ответственности</w:t>
      </w:r>
    </w:p>
    <w:p w:rsidR="008D0C95" w:rsidRPr="008D0C95" w:rsidRDefault="008D0C95" w:rsidP="008D0C95">
      <w:pPr>
        <w:pStyle w:val="a8"/>
        <w:spacing w:line="360" w:lineRule="auto"/>
        <w:ind w:left="1170"/>
        <w:contextualSpacing/>
        <w:jc w:val="center"/>
        <w:rPr>
          <w:rFonts w:ascii="Times New Roman" w:hAnsi="Times New Roman" w:cs="Times New Roman"/>
          <w:sz w:val="28"/>
          <w:szCs w:val="28"/>
        </w:rPr>
      </w:pPr>
      <w:r w:rsidRPr="008D0C95">
        <w:rPr>
          <w:rFonts w:ascii="Times New Roman" w:hAnsi="Times New Roman" w:cs="Times New Roman"/>
          <w:b/>
          <w:sz w:val="28"/>
          <w:szCs w:val="28"/>
        </w:rPr>
        <w:t>участников трудового договора</w:t>
      </w:r>
    </w:p>
    <w:p w:rsidR="008D0C95" w:rsidRDefault="008D0C95" w:rsidP="008D0C95">
      <w:pPr>
        <w:pStyle w:val="a8"/>
        <w:spacing w:line="360" w:lineRule="auto"/>
        <w:ind w:left="450"/>
        <w:contextualSpacing/>
        <w:jc w:val="both"/>
        <w:rPr>
          <w:rFonts w:ascii="Times New Roman" w:hAnsi="Times New Roman" w:cs="Times New Roman"/>
          <w:sz w:val="28"/>
          <w:szCs w:val="28"/>
        </w:rPr>
      </w:pP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Юридическая ответственность  – подразумевает применение мер государственного  принуждения,  к лицу совершившее противоправное деяние.  С момента возникновения, она   была  основана  на  санкциях  правовых  норм  государственного  принуждения,  применяемого против правонарушителя. В  литературе всегда обращалось внимание на этот  аспект  становления  права.   Например,   О. С. Иоффе и М. Д. Шаргородский рассматривали юридическую ответственность как следствие правонарушения и как реакцию государства на невыполнение лицом юридической обязанности. Юридическая ответственность, по их словам, это мера государственного принуждения, основанная на юридическом и общественном осуждении поведения правонарушителя и выражающаяся в установлении для него определенных отрицательных последствий в виде ограничений личного и имущественного порядка.</w:t>
      </w:r>
      <w:r w:rsidRPr="008D0C95">
        <w:rPr>
          <w:rStyle w:val="a5"/>
          <w:rFonts w:ascii="Times New Roman" w:hAnsi="Times New Roman"/>
          <w:sz w:val="28"/>
          <w:szCs w:val="28"/>
        </w:rPr>
        <w:footnoteReference w:id="2"/>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Соглашаясь с правильностью тезиса о том, что </w:t>
      </w:r>
      <w:r w:rsidR="007A297E">
        <w:rPr>
          <w:rFonts w:ascii="Times New Roman" w:hAnsi="Times New Roman" w:cs="Times New Roman"/>
          <w:sz w:val="28"/>
          <w:szCs w:val="28"/>
        </w:rPr>
        <w:t>«</w:t>
      </w:r>
      <w:r w:rsidRPr="008D0C95">
        <w:rPr>
          <w:rFonts w:ascii="Times New Roman" w:hAnsi="Times New Roman" w:cs="Times New Roman"/>
          <w:sz w:val="28"/>
          <w:szCs w:val="28"/>
        </w:rPr>
        <w:t xml:space="preserve">юридическая ответственность одно из основных понятий законодательства и правовой науки, широко используемое в правоприменительной деятельности </w:t>
      </w:r>
      <w:r w:rsidR="007A297E">
        <w:rPr>
          <w:rFonts w:ascii="Times New Roman" w:hAnsi="Times New Roman" w:cs="Times New Roman"/>
          <w:sz w:val="28"/>
          <w:szCs w:val="28"/>
        </w:rPr>
        <w:t>«</w:t>
      </w:r>
      <w:r w:rsidRPr="008D0C95">
        <w:rPr>
          <w:rFonts w:ascii="Times New Roman" w:hAnsi="Times New Roman" w:cs="Times New Roman"/>
          <w:sz w:val="28"/>
          <w:szCs w:val="28"/>
        </w:rPr>
        <w:t xml:space="preserve">, необходимо понимать, что категория </w:t>
      </w:r>
      <w:r w:rsidR="007A297E">
        <w:rPr>
          <w:rFonts w:ascii="Times New Roman" w:hAnsi="Times New Roman" w:cs="Times New Roman"/>
          <w:sz w:val="28"/>
          <w:szCs w:val="28"/>
        </w:rPr>
        <w:t>«</w:t>
      </w:r>
      <w:r w:rsidRPr="008D0C95">
        <w:rPr>
          <w:rFonts w:ascii="Times New Roman" w:hAnsi="Times New Roman" w:cs="Times New Roman"/>
          <w:sz w:val="28"/>
          <w:szCs w:val="28"/>
        </w:rPr>
        <w:t>право</w:t>
      </w:r>
      <w:r w:rsidR="007A297E">
        <w:rPr>
          <w:rFonts w:ascii="Times New Roman" w:hAnsi="Times New Roman" w:cs="Times New Roman"/>
          <w:sz w:val="28"/>
          <w:szCs w:val="28"/>
        </w:rPr>
        <w:t>»</w:t>
      </w:r>
      <w:r w:rsidRPr="008D0C95">
        <w:rPr>
          <w:rFonts w:ascii="Times New Roman" w:hAnsi="Times New Roman" w:cs="Times New Roman"/>
          <w:sz w:val="28"/>
          <w:szCs w:val="28"/>
        </w:rPr>
        <w:t>, без налаженной комплексной системы ответственности, оста</w:t>
      </w:r>
      <w:r>
        <w:rPr>
          <w:rFonts w:ascii="Times New Roman" w:hAnsi="Times New Roman" w:cs="Times New Roman"/>
          <w:sz w:val="28"/>
          <w:szCs w:val="28"/>
        </w:rPr>
        <w:t>е</w:t>
      </w:r>
      <w:r w:rsidRPr="008D0C95">
        <w:rPr>
          <w:rFonts w:ascii="Times New Roman" w:hAnsi="Times New Roman" w:cs="Times New Roman"/>
          <w:sz w:val="28"/>
          <w:szCs w:val="28"/>
        </w:rPr>
        <w:t>тся не более чем рядовым иллюзорным термином, не оправдывающим возлагаемых на него социальных требований.</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В теории российского  права традиционно выделяют четыре вида юридической ответственности: дисциплинарную, административную, гражданско-правовую и уголовную.</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lastRenderedPageBreak/>
        <w:t>Дисциплинарная же ответственность наступает при  нарушении учебной, трудовой, служебной или воинской  дисциплины. Суть такой ответственности заключается  в том, что лицо нарушившее дисциплину  претерпевает   неблагоприятные  последствия  служебного  характера. Как показывает практика, часто применяемыми мерами дисциплинарной ответственности  являются: замечание, выговор, строгий выговор и как крайняя мера, этого вида ответственности</w:t>
      </w:r>
      <w:r>
        <w:rPr>
          <w:rFonts w:ascii="Times New Roman" w:hAnsi="Times New Roman" w:cs="Times New Roman"/>
          <w:sz w:val="28"/>
          <w:szCs w:val="28"/>
        </w:rPr>
        <w:t xml:space="preserve"> </w:t>
      </w:r>
      <w:r w:rsidRPr="008D0C95">
        <w:rPr>
          <w:rFonts w:ascii="Times New Roman" w:hAnsi="Times New Roman" w:cs="Times New Roman"/>
          <w:sz w:val="28"/>
          <w:szCs w:val="28"/>
        </w:rPr>
        <w:t>увольнение.</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Дисциплинарное взыскание налагается  на  лицо, которое совершило нарушение   дисциплины, то есть дисциплинарный проступок, на основании этого администрацией издается соответствующий приказ.</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Дисциплинарная ответственность  представляет собой последствие  неисполнения или ненадлежащего  исполнения трудовых обязанностей работником, то есть несоблюдения им трудовой дисциплины.</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Согласно Трудовому кодексу Российской Федерации (далее ТК РФ), право применения дисциплинарных взысканий  закреплено за работодателем. Но также вопрос о нарушении  дисциплины может быть рассмотрен трудовым коллективом с последующим общественным порицанием и, не смотря на это именно работодатель, решает вопрос о  том, какой именно вид дисциплинарного  взыскания применить. Или же полностью отказаться от привлечения лица совершившего проступок к ответственности  и обойтись беседой либо устным замечанием. Только в исключительных случаях,  предусмотренных в законодательстве, на работодателя возлагается обязанность по  применению мер дисциплинарной ответственности (ст. 195 ТК РФ). Помимо руководителя полномочия по привлечению  к дисциплинарной ответственности  могут быть возложены других должностных лиц, но в обязательном порядке это право должно быть документально зафиксировано  в нормативных актах предприятия или учреждения.</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В трудовом праве правонарушения, которые влекут наступление юридической ответственности, именуются дисциплинарным проступком. </w:t>
      </w:r>
      <w:r w:rsidRPr="008D0C95">
        <w:rPr>
          <w:rFonts w:ascii="Times New Roman" w:hAnsi="Times New Roman" w:cs="Times New Roman"/>
          <w:sz w:val="28"/>
          <w:szCs w:val="28"/>
        </w:rPr>
        <w:lastRenderedPageBreak/>
        <w:t>Дисциплинарный  проступок, как и любое другое  правонарушение, должен иметь наличие  совокупности юридических признаков: субъект, субъективная сторона, объект, объективная сторона. Другими словами, формально-правовым основанием привлечения к дисциплинарной ответственности является присутствие в деянии нарушителя юридического состава признаков дисциплинарного проступка.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Субъектом дисциплинарного  проступка является работник, состоящий в трудовом правоотношении с работодателем и  нарушивший трудовую дисциплину.</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Объектом дисциплинарного  проступка являются общественные отношения, складывающиеся в процессе совместной трудовой деятельности (внутренний трудовой распорядок), которые регулируются нормами  трудового права.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Административная  ответственность наступает</w:t>
      </w:r>
      <w:r>
        <w:rPr>
          <w:rFonts w:ascii="Times New Roman" w:hAnsi="Times New Roman" w:cs="Times New Roman"/>
          <w:sz w:val="28"/>
          <w:szCs w:val="28"/>
        </w:rPr>
        <w:t xml:space="preserve"> </w:t>
      </w:r>
      <w:r w:rsidRPr="008D0C95">
        <w:rPr>
          <w:rFonts w:ascii="Times New Roman" w:hAnsi="Times New Roman" w:cs="Times New Roman"/>
          <w:sz w:val="28"/>
          <w:szCs w:val="28"/>
        </w:rPr>
        <w:t>засовершение правонарушения, которое не представляет  большой   общественной   опасности (административного проступка). Наиболее часто  административная  ответственность выражается в виде штрафа либо других правовых ограничений.</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Привлечение к   административной  ответственности   осуществляется  с обязательным соблюдением  процессуальной  формы. При привлечении к административной ответственности основным документом, является протокол  об административном  правонарушении,   который   оформляется только   уполномоченными должностными лицами  и  подписывается  лицом совершившее правонарушение. Также к  этому лицу могут быть применены  меры обеспечения  производства  по  делу, такие как:  личный досмотр, изъятие вещей и документов или административное задержание.</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Рассматривать  административное  дело  и  принимать  окончательные решения могут:</w:t>
      </w:r>
      <w:r>
        <w:rPr>
          <w:rFonts w:ascii="Times New Roman" w:hAnsi="Times New Roman" w:cs="Times New Roman"/>
          <w:sz w:val="28"/>
          <w:szCs w:val="28"/>
        </w:rPr>
        <w:t xml:space="preserve"> </w:t>
      </w:r>
      <w:r w:rsidRPr="008D0C95">
        <w:rPr>
          <w:rFonts w:ascii="Times New Roman" w:hAnsi="Times New Roman" w:cs="Times New Roman"/>
          <w:sz w:val="28"/>
          <w:szCs w:val="28"/>
        </w:rPr>
        <w:t>судьи;</w:t>
      </w:r>
      <w:r>
        <w:rPr>
          <w:rFonts w:ascii="Times New Roman" w:hAnsi="Times New Roman" w:cs="Times New Roman"/>
          <w:sz w:val="28"/>
          <w:szCs w:val="28"/>
        </w:rPr>
        <w:t xml:space="preserve"> </w:t>
      </w:r>
      <w:r w:rsidRPr="008D0C95">
        <w:rPr>
          <w:rFonts w:ascii="Times New Roman" w:hAnsi="Times New Roman" w:cs="Times New Roman"/>
          <w:sz w:val="28"/>
          <w:szCs w:val="28"/>
        </w:rPr>
        <w:t>суды;</w:t>
      </w:r>
      <w:r>
        <w:rPr>
          <w:rFonts w:ascii="Times New Roman" w:hAnsi="Times New Roman" w:cs="Times New Roman"/>
          <w:sz w:val="28"/>
          <w:szCs w:val="28"/>
        </w:rPr>
        <w:t xml:space="preserve"> </w:t>
      </w:r>
      <w:r w:rsidRPr="008D0C95">
        <w:rPr>
          <w:rFonts w:ascii="Times New Roman" w:hAnsi="Times New Roman" w:cs="Times New Roman"/>
          <w:sz w:val="28"/>
          <w:szCs w:val="28"/>
        </w:rPr>
        <w:t>органы государственных  инспекций;</w:t>
      </w:r>
      <w:r>
        <w:rPr>
          <w:rFonts w:ascii="Times New Roman" w:hAnsi="Times New Roman" w:cs="Times New Roman"/>
          <w:sz w:val="28"/>
          <w:szCs w:val="28"/>
        </w:rPr>
        <w:t xml:space="preserve"> </w:t>
      </w:r>
      <w:r w:rsidRPr="008D0C95">
        <w:rPr>
          <w:rFonts w:ascii="Times New Roman" w:hAnsi="Times New Roman" w:cs="Times New Roman"/>
          <w:sz w:val="28"/>
          <w:szCs w:val="28"/>
        </w:rPr>
        <w:t>органы внутренних  дел;</w:t>
      </w:r>
      <w:r>
        <w:rPr>
          <w:rFonts w:ascii="Times New Roman" w:hAnsi="Times New Roman" w:cs="Times New Roman"/>
          <w:sz w:val="28"/>
          <w:szCs w:val="28"/>
        </w:rPr>
        <w:t xml:space="preserve"> иные административные  органы.</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lastRenderedPageBreak/>
        <w:t>Гражданско-правовая ответственность наступает за нарушение правовых норм, которые  регулируют имущественные отношения, а также  за  ущерб, который был причинен  имуществу или личности. Существует несколько видов ответственности: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восстановление нарушенного  права;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предоставление компенсации (чаще всего денежной).</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Эти меры применяются  применяться   как   отдельно,   так   и в совокупности.</w:t>
      </w:r>
    </w:p>
    <w:p w:rsid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Материальная ответственность  является  самым   легким видом юридической ответственности, она имеет очень схожие черты с гражданскоправовой ответственностью. И заключается  в  восстановлении  работниками  предприятий  ущерба, который измеряется  в  денежной  форме, причиненному  данному   предприятию.   Штраф взыскивается  администрацией,  на   основании соответствующего   приказа,  и в</w:t>
      </w:r>
      <w:r>
        <w:rPr>
          <w:rFonts w:ascii="Times New Roman" w:hAnsi="Times New Roman" w:cs="Times New Roman"/>
          <w:sz w:val="28"/>
          <w:szCs w:val="28"/>
        </w:rPr>
        <w:t xml:space="preserve"> </w:t>
      </w:r>
      <w:r w:rsidRPr="008D0C95">
        <w:rPr>
          <w:rFonts w:ascii="Times New Roman" w:hAnsi="Times New Roman" w:cs="Times New Roman"/>
          <w:sz w:val="28"/>
          <w:szCs w:val="28"/>
        </w:rPr>
        <w:t>результате</w:t>
      </w:r>
      <w:r>
        <w:rPr>
          <w:rFonts w:ascii="Times New Roman" w:hAnsi="Times New Roman" w:cs="Times New Roman"/>
          <w:sz w:val="28"/>
          <w:szCs w:val="28"/>
        </w:rPr>
        <w:t xml:space="preserve"> </w:t>
      </w:r>
      <w:r w:rsidRPr="008D0C95">
        <w:rPr>
          <w:rFonts w:ascii="Times New Roman" w:hAnsi="Times New Roman" w:cs="Times New Roman"/>
          <w:sz w:val="28"/>
          <w:szCs w:val="28"/>
        </w:rPr>
        <w:t>чего право, которое было, нарушено восстанавливается (то есть возмещается  ущерб предприятию), и на основании этого прекращается правоотношение. А привлечение   к   гражданско-правовой ответственности осуществляется на  основании  норм Гражданско-процессуального кодекса  РФ  в строгой  процессуальной  форме (возбуждение  дела,  собирание доказательств, порядок его рассмотрения,  принятие  решения  и  другие вопросы).</w:t>
      </w:r>
    </w:p>
    <w:p w:rsidR="00DE7798" w:rsidRDefault="00DE7798" w:rsidP="00DE77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Выделяют следующие виды материальной ответственности:</w:t>
      </w:r>
    </w:p>
    <w:p w:rsidR="00DE7798" w:rsidRDefault="00DE7798" w:rsidP="00DE7798">
      <w:pPr>
        <w:pStyle w:val="ab"/>
        <w:spacing w:line="360" w:lineRule="auto"/>
        <w:ind w:firstLine="567"/>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590925" cy="1619250"/>
            <wp:effectExtent l="19050" t="0" r="9525" b="0"/>
            <wp:docPr id="3" name="Рисунок 1" descr="C:\кр\2016\февраль\Сергей диплом\56a4c83ba38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кр\2016\февраль\Сергей диплом\56a4c83ba38c4.png"/>
                    <pic:cNvPicPr>
                      <a:picLocks noChangeAspect="1" noChangeArrowheads="1"/>
                    </pic:cNvPicPr>
                  </pic:nvPicPr>
                  <pic:blipFill>
                    <a:blip r:embed="rId8"/>
                    <a:srcRect/>
                    <a:stretch>
                      <a:fillRect/>
                    </a:stretch>
                  </pic:blipFill>
                  <pic:spPr bwMode="auto">
                    <a:xfrm>
                      <a:off x="0" y="0"/>
                      <a:ext cx="3590925" cy="1619250"/>
                    </a:xfrm>
                    <a:prstGeom prst="rect">
                      <a:avLst/>
                    </a:prstGeom>
                    <a:noFill/>
                    <a:ln w="9525">
                      <a:noFill/>
                      <a:miter lim="800000"/>
                      <a:headEnd/>
                      <a:tailEnd/>
                    </a:ln>
                  </pic:spPr>
                </pic:pic>
              </a:graphicData>
            </a:graphic>
          </wp:inline>
        </w:drawing>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Только судьей единолично или судом принимаются решения по гражданским делам.</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lastRenderedPageBreak/>
        <w:t xml:space="preserve"> Самым тяжелым и сложным видом юридической   ответственности является уголовная ответственность. Она наступает за совершение правонарушений,  предусмотренных  Уголовным кодексом РФ и представляющих  большую  общественную   опасность. Основными особенностями уголовной ответственности являются:</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Наличие перечня  преступлений,  за которые предусмотрена уголовная  ответственность  (Уголовный  кодекс РФ);</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Строгое соблюдение процессуальных норм при привлечении к  уголовной ответственности;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Наличие совокупности документов, на основании которых  выносится приговор суда, уголовного дела;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Применение мер  пресечения – подписка  о  невыезде,  ареста заключение под стражу;</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Применение принудительных мер медицинского характера;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Право обвиняемого на защиту;</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Рассмотрение дела только судом (судьей) в  открытом  (в  некоторых случаях закрытом) заседаниях;</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Состязательность процесса;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При  признании  подсудимого  виновным  – назначение  ему уголовного наказания;</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Особая  строгость   уголовного   наказания,   крайне неблагоприятные последствия для осужденного;</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Длительные сроки давности привлечения и уголовной ответственности;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Наличие особого состояния  после  отбытия  наказания,  ограничивающего правовой статус человека, судимости.</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Из вышеизложенного можно сделать вывод, что трудовые правоотношения характеризуются двумя основными видами юридической ответственности: материальной и дисциплинарной, регулируемые нормами трудового права.</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lastRenderedPageBreak/>
        <w:t xml:space="preserve">  Материальная ответственность  сторон трудового договора один из способов защиты права собственности  работника и работодателя. В истории  отечественного трудового законодательства этому институту впервые посвящ</w:t>
      </w:r>
      <w:r>
        <w:rPr>
          <w:rFonts w:ascii="Times New Roman" w:hAnsi="Times New Roman" w:cs="Times New Roman"/>
          <w:sz w:val="28"/>
          <w:szCs w:val="28"/>
        </w:rPr>
        <w:t>е</w:t>
      </w:r>
      <w:r w:rsidRPr="008D0C95">
        <w:rPr>
          <w:rFonts w:ascii="Times New Roman" w:hAnsi="Times New Roman" w:cs="Times New Roman"/>
          <w:sz w:val="28"/>
          <w:szCs w:val="28"/>
        </w:rPr>
        <w:t>н специальный раздел XI в Трудовом кодексе Российской Федерации, и заключается в обязанности возместить причиненный другой стороне реальный имущественный ущерб, и наступает при наличии оснований и условий в объеме, закрепленных в трудовом законодательстве.</w:t>
      </w:r>
    </w:p>
    <w:p w:rsidR="008D0C95" w:rsidRPr="008D0C95" w:rsidRDefault="008D0C95" w:rsidP="008D0C95">
      <w:pPr>
        <w:pStyle w:val="ab"/>
        <w:spacing w:line="360" w:lineRule="auto"/>
        <w:ind w:firstLine="567"/>
        <w:jc w:val="both"/>
        <w:rPr>
          <w:rFonts w:ascii="Times New Roman" w:hAnsi="Times New Roman" w:cs="Times New Roman"/>
          <w:sz w:val="28"/>
          <w:szCs w:val="28"/>
        </w:rPr>
      </w:pPr>
      <w:r w:rsidRPr="008D0C95">
        <w:rPr>
          <w:rFonts w:ascii="Times New Roman" w:hAnsi="Times New Roman" w:cs="Times New Roman"/>
          <w:sz w:val="28"/>
          <w:szCs w:val="28"/>
        </w:rPr>
        <w:t xml:space="preserve">  Дисциплинарная ответственность сторон трудового договора – это реакция на правонарушение в сфере трудовых отношений, проявляющаяся в применении санкций неблагоприятного характера к нарушителям установленного трудовым договором порядка, она представляет собой последствие неисполнения или ненадлежащего исполнения трудовых обязанностей конкретным работником</w:t>
      </w:r>
      <w:r w:rsidR="00447805">
        <w:rPr>
          <w:rFonts w:ascii="Times New Roman" w:hAnsi="Times New Roman" w:cs="Times New Roman"/>
          <w:sz w:val="28"/>
          <w:szCs w:val="28"/>
        </w:rPr>
        <w:t>.</w:t>
      </w:r>
    </w:p>
    <w:p w:rsidR="008D0C95" w:rsidRPr="00975E4D" w:rsidRDefault="008D0C95" w:rsidP="008D0C95">
      <w:pPr>
        <w:spacing w:line="360" w:lineRule="auto"/>
        <w:jc w:val="both"/>
        <w:rPr>
          <w:rFonts w:ascii="Times New Roman" w:hAnsi="Times New Roman" w:cs="Times New Roman"/>
          <w:sz w:val="28"/>
          <w:szCs w:val="28"/>
        </w:rPr>
      </w:pPr>
    </w:p>
    <w:p w:rsidR="008D0C95" w:rsidRPr="00AD4D15" w:rsidRDefault="008D0C95" w:rsidP="008D0C95">
      <w:pPr>
        <w:autoSpaceDE w:val="0"/>
        <w:autoSpaceDN w:val="0"/>
        <w:adjustRightInd w:val="0"/>
        <w:spacing w:after="0" w:line="360" w:lineRule="auto"/>
        <w:jc w:val="center"/>
        <w:rPr>
          <w:rFonts w:ascii="Times New Roman" w:eastAsia="Times New Roman" w:hAnsi="Times New Roman" w:cs="Times New Roman"/>
          <w:b/>
          <w:color w:val="000000"/>
          <w:sz w:val="28"/>
          <w:szCs w:val="28"/>
        </w:rPr>
      </w:pPr>
      <w:r w:rsidRPr="00AD4D15">
        <w:rPr>
          <w:rFonts w:ascii="Times New Roman" w:eastAsia="Times New Roman" w:hAnsi="Times New Roman" w:cs="Times New Roman"/>
          <w:b/>
          <w:bCs/>
          <w:color w:val="000000"/>
          <w:sz w:val="28"/>
          <w:szCs w:val="28"/>
        </w:rPr>
        <w:t>1</w:t>
      </w:r>
      <w:r w:rsidRPr="00AD4D15">
        <w:rPr>
          <w:rFonts w:ascii="Times New Roman" w:eastAsia="Times New Roman" w:hAnsi="Times New Roman" w:cs="Times New Roman"/>
          <w:b/>
          <w:color w:val="000000"/>
          <w:sz w:val="28"/>
          <w:szCs w:val="28"/>
        </w:rPr>
        <w:t>.2 Цели, функции, и признаки юридической ответственности</w:t>
      </w:r>
    </w:p>
    <w:p w:rsidR="008D0C95" w:rsidRPr="00AD4D15" w:rsidRDefault="008D0C95" w:rsidP="008D0C95">
      <w:pPr>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44780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 Цель позволяет познать значение юридической ответственности, показывает те результаты, которые достигаются с помощью данного средства. Цели, преследуемые юри</w:t>
      </w:r>
      <w:r>
        <w:rPr>
          <w:rFonts w:ascii="Times New Roman" w:eastAsia="Times New Roman" w:hAnsi="Times New Roman" w:cs="Times New Roman"/>
          <w:color w:val="000000"/>
          <w:sz w:val="28"/>
          <w:szCs w:val="28"/>
        </w:rPr>
        <w:t>дичес</w:t>
      </w:r>
      <w:r w:rsidRPr="00AD4D15">
        <w:rPr>
          <w:rFonts w:ascii="Times New Roman" w:eastAsia="Times New Roman" w:hAnsi="Times New Roman" w:cs="Times New Roman"/>
          <w:color w:val="000000"/>
          <w:sz w:val="28"/>
          <w:szCs w:val="28"/>
        </w:rPr>
        <w:t xml:space="preserve">кой ответственностью, четко просматриваются из определения ответственности и ее отличительных признаков. </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По мнению В.Н. Кудрявцева, </w:t>
      </w:r>
      <w:r w:rsidR="007A297E">
        <w:rPr>
          <w:rFonts w:ascii="Times New Roman" w:eastAsia="Times New Roman" w:hAnsi="Times New Roman" w:cs="Times New Roman"/>
          <w:color w:val="000000"/>
          <w:sz w:val="28"/>
          <w:szCs w:val="28"/>
        </w:rPr>
        <w:t>«</w:t>
      </w:r>
      <w:r w:rsidRPr="00AD4D15">
        <w:rPr>
          <w:rFonts w:ascii="Times New Roman" w:eastAsia="Times New Roman" w:hAnsi="Times New Roman" w:cs="Times New Roman"/>
          <w:color w:val="000000"/>
          <w:sz w:val="28"/>
          <w:szCs w:val="28"/>
        </w:rPr>
        <w:t xml:space="preserve">ретроспективная ответственность,  связанная с назначением и применением наказания, не является… самоцелью. Главный ее смысл в том, чтобы исправить и перевоспитать правонарушителя …, а это означает пробудить в нем, а также укрепить в окружающих чувство ответственности за свои поступки в будущем, понимание социального значения своего поведения. Ретроспективная </w:t>
      </w:r>
      <w:r w:rsidRPr="00AD4D15">
        <w:rPr>
          <w:rFonts w:ascii="Times New Roman" w:eastAsia="Times New Roman" w:hAnsi="Times New Roman" w:cs="Times New Roman"/>
          <w:color w:val="000000"/>
          <w:sz w:val="28"/>
          <w:szCs w:val="28"/>
        </w:rPr>
        <w:lastRenderedPageBreak/>
        <w:t>ответственность, следовательно, есть лишь специфический метод обеспечения ответственности позитивной (перспективной).</w:t>
      </w:r>
      <w:r>
        <w:rPr>
          <w:rStyle w:val="a5"/>
          <w:rFonts w:ascii="Times New Roman" w:eastAsia="Times New Roman" w:hAnsi="Times New Roman"/>
          <w:color w:val="000000"/>
          <w:sz w:val="28"/>
          <w:szCs w:val="28"/>
        </w:rPr>
        <w:footnoteReference w:id="3"/>
      </w:r>
      <w:r w:rsidRPr="00AD4D15">
        <w:rPr>
          <w:rFonts w:ascii="Times New Roman" w:eastAsia="Times New Roman" w:hAnsi="Times New Roman" w:cs="Times New Roman"/>
          <w:color w:val="000000"/>
          <w:sz w:val="28"/>
          <w:szCs w:val="28"/>
        </w:rPr>
        <w:t xml:space="preserve">  </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 Неразрывно связаны с целями также и функции юридической ответственности. По способу и характеру воздействия на общественные отношения юридическая ответственность предназначена выполнять следующие функции:</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Карательная функция, которая выступает как реакция общества в лице государства на вред, причиненный правонарушителем. Она имеет цель наказать виновного в совершении правонарушения, заставив его претерпевать личные, имущественные, организационные неблагоприятные последствия. Однако в юридической литературе ведется достаточно много дискуссий о наличии кары как цели наказания. Одни ученые считают, что цели кары не существует, другие же, наоборот, аргументируют ее наличие как цели наказания и ответственности.</w:t>
      </w:r>
      <w:r>
        <w:rPr>
          <w:rStyle w:val="a5"/>
          <w:rFonts w:ascii="Times New Roman" w:eastAsia="Times New Roman" w:hAnsi="Times New Roman"/>
          <w:color w:val="000000"/>
          <w:sz w:val="28"/>
          <w:szCs w:val="28"/>
        </w:rPr>
        <w:footnoteReference w:id="4"/>
      </w:r>
      <w:r w:rsidRPr="00AD4D15">
        <w:rPr>
          <w:rFonts w:ascii="Times New Roman" w:eastAsia="Times New Roman" w:hAnsi="Times New Roman" w:cs="Times New Roman"/>
          <w:color w:val="000000"/>
          <w:sz w:val="28"/>
          <w:szCs w:val="28"/>
        </w:rPr>
        <w:t xml:space="preserve"> </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 Предупредительная функция в свою очередь делится на специальную и общую. Цель специальной превенции предупредить правонарушителя о недопустимости противоправного поведения, неизбежности неблагоприятных последствий и заставить его с учетом отрицательного личного опыта совершения правонарушений не совершать их в дальнейшем.  Цель общей превенции предупреждение всего общества о невыгодности, наказуемости противоправного поведения, побуждение общества учиться на ошибках других правонарушителей и вести себя правомерно.</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Воспитательная функция имеет два значения, которые в конечном итоге способствуют укреплению законности:</w:t>
      </w:r>
      <w:r w:rsidR="00447805">
        <w:rPr>
          <w:rFonts w:ascii="Times New Roman" w:eastAsia="Times New Roman" w:hAnsi="Times New Roman" w:cs="Times New Roman"/>
          <w:color w:val="000000"/>
          <w:sz w:val="28"/>
          <w:szCs w:val="28"/>
        </w:rPr>
        <w:t xml:space="preserve"> </w:t>
      </w:r>
      <w:r w:rsidRPr="00AD4D15">
        <w:rPr>
          <w:rFonts w:ascii="Times New Roman" w:eastAsia="Times New Roman" w:hAnsi="Times New Roman" w:cs="Times New Roman"/>
          <w:color w:val="000000"/>
          <w:sz w:val="28"/>
          <w:szCs w:val="28"/>
        </w:rPr>
        <w:t>воспитание всего общества в духе уважения к праву;</w:t>
      </w:r>
      <w:r w:rsidR="00447805">
        <w:rPr>
          <w:rFonts w:ascii="Times New Roman" w:eastAsia="Times New Roman" w:hAnsi="Times New Roman" w:cs="Times New Roman"/>
          <w:color w:val="000000"/>
          <w:sz w:val="28"/>
          <w:szCs w:val="28"/>
        </w:rPr>
        <w:t xml:space="preserve"> </w:t>
      </w:r>
      <w:r w:rsidRPr="00AD4D15">
        <w:rPr>
          <w:rFonts w:ascii="Times New Roman" w:eastAsia="Times New Roman" w:hAnsi="Times New Roman" w:cs="Times New Roman"/>
          <w:color w:val="000000"/>
          <w:sz w:val="28"/>
          <w:szCs w:val="28"/>
        </w:rPr>
        <w:t>перевоспитание (изменение мировоззрения, отношения к преступному и   законопослушному поведению) правонарушителя.</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 </w:t>
      </w:r>
      <w:r w:rsidRPr="00975E4D">
        <w:rPr>
          <w:rFonts w:ascii="Times New Roman" w:eastAsia="Times New Roman" w:hAnsi="Times New Roman" w:cs="Times New Roman"/>
          <w:color w:val="000000"/>
          <w:sz w:val="28"/>
          <w:szCs w:val="28"/>
        </w:rPr>
        <w:t xml:space="preserve">  </w:t>
      </w:r>
      <w:r w:rsidRPr="00AD4D15">
        <w:rPr>
          <w:rFonts w:ascii="Times New Roman" w:eastAsia="Times New Roman" w:hAnsi="Times New Roman" w:cs="Times New Roman"/>
          <w:color w:val="000000"/>
          <w:sz w:val="28"/>
          <w:szCs w:val="28"/>
        </w:rPr>
        <w:t xml:space="preserve">Правовосстановительная функция обеспечивает нарушенного интереса общества, пострадавшего от правонарушения субъекта; восстановление </w:t>
      </w:r>
      <w:r w:rsidRPr="00AD4D15">
        <w:rPr>
          <w:rFonts w:ascii="Times New Roman" w:eastAsia="Times New Roman" w:hAnsi="Times New Roman" w:cs="Times New Roman"/>
          <w:color w:val="000000"/>
          <w:sz w:val="28"/>
          <w:szCs w:val="28"/>
        </w:rPr>
        <w:lastRenderedPageBreak/>
        <w:t xml:space="preserve">нарушенных противоправным поведением общественных отношений. По мнению М.Б.Мироненко, </w:t>
      </w:r>
      <w:r w:rsidR="007A297E">
        <w:rPr>
          <w:rFonts w:ascii="Times New Roman" w:eastAsia="Times New Roman" w:hAnsi="Times New Roman" w:cs="Times New Roman"/>
          <w:color w:val="000000"/>
          <w:sz w:val="28"/>
          <w:szCs w:val="28"/>
        </w:rPr>
        <w:t>«</w:t>
      </w:r>
      <w:r w:rsidRPr="00AD4D15">
        <w:rPr>
          <w:rFonts w:ascii="Times New Roman" w:eastAsia="Times New Roman" w:hAnsi="Times New Roman" w:cs="Times New Roman"/>
          <w:color w:val="000000"/>
          <w:sz w:val="28"/>
          <w:szCs w:val="28"/>
        </w:rPr>
        <w:t>восстановительная функция обусловлена наличием принципов справедливости и неотвратимости</w:t>
      </w:r>
      <w:r w:rsidR="007A297E">
        <w:rPr>
          <w:rFonts w:ascii="Times New Roman" w:eastAsia="Times New Roman" w:hAnsi="Times New Roman" w:cs="Times New Roman"/>
          <w:color w:val="000000"/>
          <w:sz w:val="28"/>
          <w:szCs w:val="28"/>
        </w:rPr>
        <w:t>»</w:t>
      </w:r>
      <w:r w:rsidRPr="00AD4D15">
        <w:rPr>
          <w:rFonts w:ascii="Times New Roman" w:eastAsia="Times New Roman" w:hAnsi="Times New Roman" w:cs="Times New Roman"/>
          <w:color w:val="000000"/>
          <w:sz w:val="28"/>
          <w:szCs w:val="28"/>
        </w:rPr>
        <w:t>.</w:t>
      </w:r>
      <w:r>
        <w:rPr>
          <w:rStyle w:val="a5"/>
          <w:rFonts w:ascii="Times New Roman" w:eastAsia="Times New Roman" w:hAnsi="Times New Roman"/>
          <w:color w:val="000000"/>
          <w:sz w:val="28"/>
          <w:szCs w:val="28"/>
        </w:rPr>
        <w:footnoteReference w:id="5"/>
      </w:r>
      <w:r w:rsidRPr="00AD4D15">
        <w:rPr>
          <w:rFonts w:ascii="Times New Roman" w:eastAsia="Times New Roman" w:hAnsi="Times New Roman" w:cs="Times New Roman"/>
          <w:color w:val="000000"/>
          <w:sz w:val="28"/>
          <w:szCs w:val="28"/>
        </w:rPr>
        <w:t xml:space="preserve"> </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В научной литературе вопрос о функциях юридической ответственности решается неоднозначно. Так  А. Галаган различает все функции юридической ответственности на две группы – организационные (защита общества от правонарушений, правовосстановительная, идеологическая, педагогическая, психологическая) и специальные (штрафная, карательная, исправительная).</w:t>
      </w:r>
      <w:r>
        <w:rPr>
          <w:rStyle w:val="a5"/>
          <w:rFonts w:ascii="Times New Roman" w:eastAsia="Times New Roman" w:hAnsi="Times New Roman"/>
          <w:color w:val="000000"/>
          <w:sz w:val="28"/>
          <w:szCs w:val="28"/>
        </w:rPr>
        <w:footnoteReference w:id="6"/>
      </w:r>
      <w:r w:rsidRPr="00AD4D15">
        <w:rPr>
          <w:rFonts w:ascii="Times New Roman" w:eastAsia="Times New Roman" w:hAnsi="Times New Roman" w:cs="Times New Roman"/>
          <w:color w:val="000000"/>
          <w:sz w:val="28"/>
          <w:szCs w:val="28"/>
        </w:rPr>
        <w:t xml:space="preserve"> </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   Рассмотрим признаки юридической ответственности, характеризующие ее отличия от других форм социальной ответственности. </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Как правовое явление юридическая ответственность имеет следующие признаки: </w:t>
      </w:r>
    </w:p>
    <w:p w:rsidR="008D0C95" w:rsidRPr="00AD4D15" w:rsidRDefault="008D0C95" w:rsidP="008D0C95">
      <w:pPr>
        <w:pStyle w:val="a8"/>
        <w:numPr>
          <w:ilvl w:val="0"/>
          <w:numId w:val="18"/>
        </w:numPr>
        <w:autoSpaceDE w:val="0"/>
        <w:autoSpaceDN w:val="0"/>
        <w:adjustRightInd w:val="0"/>
        <w:spacing w:after="0" w:line="360" w:lineRule="auto"/>
        <w:ind w:left="0" w:firstLine="567"/>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AD4D15">
        <w:rPr>
          <w:rFonts w:ascii="Times New Roman" w:hAnsi="Times New Roman" w:cs="Times New Roman"/>
          <w:color w:val="000000"/>
          <w:sz w:val="28"/>
          <w:szCs w:val="28"/>
        </w:rPr>
        <w:t>устанавливается государством в правовых нормах;</w:t>
      </w:r>
    </w:p>
    <w:p w:rsidR="008D0C95" w:rsidRPr="00AD4D15" w:rsidRDefault="008D0C95" w:rsidP="008D0C95">
      <w:pPr>
        <w:pStyle w:val="a8"/>
        <w:numPr>
          <w:ilvl w:val="0"/>
          <w:numId w:val="18"/>
        </w:numPr>
        <w:autoSpaceDE w:val="0"/>
        <w:autoSpaceDN w:val="0"/>
        <w:adjustRightInd w:val="0"/>
        <w:spacing w:after="0" w:line="360" w:lineRule="auto"/>
        <w:ind w:left="0" w:firstLine="567"/>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AD4D15">
        <w:rPr>
          <w:rFonts w:ascii="Times New Roman" w:hAnsi="Times New Roman" w:cs="Times New Roman"/>
          <w:color w:val="000000"/>
          <w:sz w:val="28"/>
          <w:szCs w:val="28"/>
        </w:rPr>
        <w:t>может применят</w:t>
      </w:r>
      <w:r>
        <w:rPr>
          <w:rFonts w:ascii="Times New Roman" w:hAnsi="Times New Roman" w:cs="Times New Roman"/>
          <w:color w:val="000000"/>
          <w:sz w:val="28"/>
          <w:szCs w:val="28"/>
        </w:rPr>
        <w:t>ь</w:t>
      </w:r>
      <w:r w:rsidRPr="00AD4D15">
        <w:rPr>
          <w:rFonts w:ascii="Times New Roman" w:hAnsi="Times New Roman" w:cs="Times New Roman"/>
          <w:color w:val="000000"/>
          <w:sz w:val="28"/>
          <w:szCs w:val="28"/>
        </w:rPr>
        <w:t xml:space="preserve">ся только специально уполномоченными государственными органами; </w:t>
      </w:r>
    </w:p>
    <w:p w:rsidR="008D0C95" w:rsidRPr="00AD4D15" w:rsidRDefault="008D0C95" w:rsidP="008D0C95">
      <w:pPr>
        <w:pStyle w:val="a8"/>
        <w:numPr>
          <w:ilvl w:val="0"/>
          <w:numId w:val="18"/>
        </w:numPr>
        <w:autoSpaceDE w:val="0"/>
        <w:autoSpaceDN w:val="0"/>
        <w:adjustRightInd w:val="0"/>
        <w:spacing w:after="0" w:line="360" w:lineRule="auto"/>
        <w:ind w:left="0" w:firstLine="567"/>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AD4D15">
        <w:rPr>
          <w:rFonts w:ascii="Times New Roman" w:hAnsi="Times New Roman" w:cs="Times New Roman"/>
          <w:color w:val="000000"/>
          <w:sz w:val="28"/>
          <w:szCs w:val="28"/>
        </w:rPr>
        <w:t>опирается на государственное принуждение;</w:t>
      </w:r>
    </w:p>
    <w:p w:rsidR="008D0C95" w:rsidRPr="00AD4D15" w:rsidRDefault="008D0C95" w:rsidP="008D0C95">
      <w:pPr>
        <w:pStyle w:val="a8"/>
        <w:numPr>
          <w:ilvl w:val="0"/>
          <w:numId w:val="18"/>
        </w:numPr>
        <w:autoSpaceDE w:val="0"/>
        <w:autoSpaceDN w:val="0"/>
        <w:adjustRightInd w:val="0"/>
        <w:spacing w:after="0" w:line="360" w:lineRule="auto"/>
        <w:ind w:left="0" w:firstLine="567"/>
        <w:contextualSpacing/>
        <w:jc w:val="both"/>
        <w:rPr>
          <w:rFonts w:ascii="Times New Roman" w:hAnsi="Times New Roman" w:cs="Times New Roman"/>
          <w:color w:val="000000"/>
          <w:sz w:val="28"/>
          <w:szCs w:val="28"/>
        </w:rPr>
      </w:pPr>
      <w:r w:rsidRPr="00AD4D15">
        <w:rPr>
          <w:rFonts w:ascii="Times New Roman" w:hAnsi="Times New Roman" w:cs="Times New Roman"/>
          <w:color w:val="000000"/>
          <w:sz w:val="28"/>
          <w:szCs w:val="28"/>
        </w:rPr>
        <w:t xml:space="preserve"> выражается в определенных отрицательных последствиях личного, имущественного и организационного характера;</w:t>
      </w:r>
    </w:p>
    <w:p w:rsidR="008D0C95" w:rsidRPr="00AD4D15" w:rsidRDefault="008D0C95" w:rsidP="008D0C95">
      <w:pPr>
        <w:pStyle w:val="a8"/>
        <w:numPr>
          <w:ilvl w:val="0"/>
          <w:numId w:val="18"/>
        </w:numPr>
        <w:autoSpaceDE w:val="0"/>
        <w:autoSpaceDN w:val="0"/>
        <w:adjustRightInd w:val="0"/>
        <w:spacing w:after="0" w:line="360" w:lineRule="auto"/>
        <w:ind w:left="0" w:firstLine="567"/>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AD4D15">
        <w:rPr>
          <w:rFonts w:ascii="Times New Roman" w:hAnsi="Times New Roman" w:cs="Times New Roman"/>
          <w:color w:val="000000"/>
          <w:sz w:val="28"/>
          <w:szCs w:val="28"/>
        </w:rPr>
        <w:t>возлагается в процессуальной форме;</w:t>
      </w:r>
    </w:p>
    <w:p w:rsidR="008D0C95" w:rsidRPr="00AD4D15" w:rsidRDefault="008D0C95" w:rsidP="008D0C95">
      <w:pPr>
        <w:pStyle w:val="a8"/>
        <w:numPr>
          <w:ilvl w:val="0"/>
          <w:numId w:val="18"/>
        </w:numPr>
        <w:autoSpaceDE w:val="0"/>
        <w:autoSpaceDN w:val="0"/>
        <w:adjustRightInd w:val="0"/>
        <w:spacing w:after="0" w:line="360" w:lineRule="auto"/>
        <w:ind w:left="0" w:firstLine="567"/>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AD4D15">
        <w:rPr>
          <w:rFonts w:ascii="Times New Roman" w:hAnsi="Times New Roman" w:cs="Times New Roman"/>
          <w:color w:val="000000"/>
          <w:sz w:val="28"/>
          <w:szCs w:val="28"/>
        </w:rPr>
        <w:t>наступает только за совершенное правонарушение.</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Все эти признаки юридической ответственности в совокупности и раскрывают ее содержание, определяя ее специфику, и позволяют отграничить ее от иных видов социальной ответственности.</w:t>
      </w:r>
    </w:p>
    <w:p w:rsidR="008D0C95" w:rsidRPr="00AD4D15" w:rsidRDefault="008D0C95" w:rsidP="008D0C95">
      <w:pPr>
        <w:autoSpaceDE w:val="0"/>
        <w:autoSpaceDN w:val="0"/>
        <w:adjustRightInd w:val="0"/>
        <w:spacing w:after="0" w:line="360" w:lineRule="auto"/>
        <w:ind w:firstLine="567"/>
        <w:jc w:val="both"/>
        <w:rPr>
          <w:rFonts w:ascii="Times New Roman" w:eastAsia="Times New Roman" w:hAnsi="Times New Roman" w:cs="Times New Roman"/>
          <w:color w:val="000000"/>
          <w:sz w:val="28"/>
          <w:szCs w:val="28"/>
        </w:rPr>
      </w:pPr>
      <w:r w:rsidRPr="00AD4D15">
        <w:rPr>
          <w:rFonts w:ascii="Times New Roman" w:eastAsia="Times New Roman" w:hAnsi="Times New Roman" w:cs="Times New Roman"/>
          <w:color w:val="000000"/>
          <w:sz w:val="28"/>
          <w:szCs w:val="28"/>
        </w:rPr>
        <w:t xml:space="preserve">Государство предписывает лицу </w:t>
      </w:r>
      <w:r>
        <w:rPr>
          <w:rFonts w:ascii="Times New Roman" w:eastAsia="Times New Roman" w:hAnsi="Times New Roman" w:cs="Times New Roman"/>
          <w:color w:val="000000"/>
          <w:sz w:val="28"/>
          <w:szCs w:val="28"/>
        </w:rPr>
        <w:t>наруши</w:t>
      </w:r>
      <w:r w:rsidRPr="00AD4D15">
        <w:rPr>
          <w:rFonts w:ascii="Times New Roman" w:eastAsia="Times New Roman" w:hAnsi="Times New Roman" w:cs="Times New Roman"/>
          <w:color w:val="000000"/>
          <w:sz w:val="28"/>
          <w:szCs w:val="28"/>
        </w:rPr>
        <w:t xml:space="preserve">вшего право действовать определенным образом и принуждает его исполнить предписанное реально. Воля и желание правонарушителя в данном случае не рассматриваются. </w:t>
      </w:r>
      <w:r w:rsidR="00447805">
        <w:rPr>
          <w:rFonts w:ascii="Times New Roman" w:eastAsia="Times New Roman" w:hAnsi="Times New Roman" w:cs="Times New Roman"/>
          <w:color w:val="000000"/>
          <w:sz w:val="28"/>
          <w:szCs w:val="28"/>
        </w:rPr>
        <w:t>Н</w:t>
      </w:r>
      <w:r w:rsidRPr="00AD4D15">
        <w:rPr>
          <w:rFonts w:ascii="Times New Roman" w:eastAsia="Times New Roman" w:hAnsi="Times New Roman" w:cs="Times New Roman"/>
          <w:color w:val="000000"/>
          <w:sz w:val="28"/>
          <w:szCs w:val="28"/>
        </w:rPr>
        <w:t xml:space="preserve">езависимо от отраслевых особенностей применение тех или иных мер юридической ответственности всегда означает </w:t>
      </w:r>
      <w:r>
        <w:rPr>
          <w:rFonts w:ascii="Times New Roman" w:eastAsia="Times New Roman" w:hAnsi="Times New Roman" w:cs="Times New Roman"/>
          <w:color w:val="000000"/>
          <w:sz w:val="28"/>
          <w:szCs w:val="28"/>
        </w:rPr>
        <w:t>пре</w:t>
      </w:r>
      <w:r w:rsidRPr="00AD4D15">
        <w:rPr>
          <w:rFonts w:ascii="Times New Roman" w:eastAsia="Times New Roman" w:hAnsi="Times New Roman" w:cs="Times New Roman"/>
          <w:color w:val="000000"/>
          <w:sz w:val="28"/>
          <w:szCs w:val="28"/>
        </w:rPr>
        <w:t xml:space="preserve">терпевание </w:t>
      </w:r>
      <w:r w:rsidRPr="00AD4D15">
        <w:rPr>
          <w:rFonts w:ascii="Times New Roman" w:eastAsia="Times New Roman" w:hAnsi="Times New Roman" w:cs="Times New Roman"/>
          <w:color w:val="000000"/>
          <w:sz w:val="28"/>
          <w:szCs w:val="28"/>
        </w:rPr>
        <w:lastRenderedPageBreak/>
        <w:t>правонарушителем каких-то лишений, стеснения его свободы, умаление чести, достоинства и влечет издержки имущественного характера. Другими словами юридическая ответственность представляет собой новую юридическую обязанность для правонарушителя, которая возникла исключительно как следствие совершения им правонарушения, что можно выделить как еще один отличительный признак юридической ответственности.</w:t>
      </w:r>
      <w:r>
        <w:rPr>
          <w:rStyle w:val="a5"/>
          <w:rFonts w:ascii="Times New Roman" w:eastAsia="Times New Roman" w:hAnsi="Times New Roman"/>
          <w:color w:val="000000"/>
          <w:sz w:val="28"/>
          <w:szCs w:val="28"/>
        </w:rPr>
        <w:footnoteReference w:id="7"/>
      </w:r>
      <w:r w:rsidRPr="00AD4D15">
        <w:rPr>
          <w:rFonts w:ascii="Times New Roman" w:eastAsia="Times New Roman" w:hAnsi="Times New Roman" w:cs="Times New Roman"/>
          <w:color w:val="000000"/>
          <w:sz w:val="28"/>
          <w:szCs w:val="28"/>
        </w:rPr>
        <w:t xml:space="preserve"> </w:t>
      </w:r>
    </w:p>
    <w:p w:rsidR="008D0C95" w:rsidRPr="003666D2" w:rsidRDefault="008D0C95" w:rsidP="008D0C95">
      <w:pPr>
        <w:autoSpaceDE w:val="0"/>
        <w:autoSpaceDN w:val="0"/>
        <w:adjustRightInd w:val="0"/>
        <w:spacing w:after="0" w:line="360" w:lineRule="auto"/>
        <w:jc w:val="center"/>
        <w:rPr>
          <w:rFonts w:ascii="Times New Roman" w:eastAsia="Times New Roman" w:hAnsi="Times New Roman" w:cs="Times New Roman"/>
          <w:b/>
          <w:color w:val="000000"/>
          <w:sz w:val="28"/>
          <w:szCs w:val="28"/>
        </w:rPr>
      </w:pPr>
      <w:r w:rsidRPr="003666D2">
        <w:rPr>
          <w:rFonts w:ascii="Times New Roman" w:eastAsia="Times New Roman" w:hAnsi="Times New Roman" w:cs="Times New Roman"/>
          <w:b/>
          <w:color w:val="000000"/>
          <w:sz w:val="28"/>
          <w:szCs w:val="28"/>
        </w:rPr>
        <w:t>1.3 Основания и условия наступления юридической ответственности участников трудового договора</w:t>
      </w:r>
    </w:p>
    <w:p w:rsidR="008D0C95" w:rsidRPr="003666D2" w:rsidRDefault="008D0C95" w:rsidP="008D0C95">
      <w:pPr>
        <w:autoSpaceDE w:val="0"/>
        <w:autoSpaceDN w:val="0"/>
        <w:adjustRightInd w:val="0"/>
        <w:spacing w:after="0" w:line="360" w:lineRule="auto"/>
        <w:jc w:val="both"/>
        <w:rPr>
          <w:rFonts w:ascii="Times New Roman" w:eastAsia="Times New Roman" w:hAnsi="Times New Roman" w:cs="Times New Roman"/>
          <w:color w:val="000000"/>
          <w:sz w:val="28"/>
          <w:szCs w:val="28"/>
        </w:rPr>
      </w:pP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Для того чтобы рассмотреть основания и условия наступления юридической ответственности участников трудового договора, необходимо дать определение понятию трудовой договор. Согласно статье 56. ТК РФ трудовой договор это письменное соглашение между работником и работодателем, на основании которого работодатель обязан предоставить работнику условия для труда, предусмотренные трудовым законодательством и другими нормативно-правовыми актами, содержащими нормы трудового права, своевременно и в полном размере производить оплату труда, а работник обязуется лично выполнять определенную этим соглашением трудовую функцию, соблюдать правила внутреннего трудового распорядка, действующие у данного работодателя.</w:t>
      </w:r>
      <w:r w:rsidRPr="008D0C95">
        <w:rPr>
          <w:rStyle w:val="a5"/>
          <w:rFonts w:ascii="Times New Roman" w:eastAsia="Times New Roman" w:hAnsi="Times New Roman"/>
          <w:color w:val="000000"/>
          <w:sz w:val="28"/>
          <w:szCs w:val="28"/>
        </w:rPr>
        <w:footnoteReference w:id="8"/>
      </w:r>
      <w:r w:rsidRPr="008D0C95">
        <w:rPr>
          <w:rFonts w:ascii="Times New Roman" w:eastAsia="Times New Roman" w:hAnsi="Times New Roman" w:cs="Times New Roman"/>
          <w:sz w:val="28"/>
          <w:szCs w:val="28"/>
        </w:rPr>
        <w:t xml:space="preserve"> </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При заключении данного договора предполагается, что  работник будет включен в хозяйственную сферу  работодателя, благодаря этому труд работника, реализующего свою способность к труду, фактически становится частью этой области. Главной особенностью, определяющей трудовой договор, является его предмет.  </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lastRenderedPageBreak/>
        <w:t>Предметом трудового договора является процесс реализации человеком  своей способности к труду. Заключая трудовой договор, работник обязуется реализовать эту способность, выражать ее в виде трудовой деятельности, к тому же трудовой деятельности не вообще, а в виде труда конкретного вида, качества и количества, Поэтому, в трудовом договоре определяется и вид труда, его качество и количество. Это проявляется в том, что на основании трудового договора работник обязуется выполнять работу по определенной трудовой функции, которая, выражается в категориях специальности, квалификации или должности. При этом работодатель, будучи вправе требовать от работника выполнения работы в рамках трудовой функции, не может(за исключениями, которые четко определенны в законе) поручать работнику работы, находящиеся за пределами его трудовой функции (т. е. требовать от работника выполнения труда того вида, качества и количества, которое находится за рамками обусловленной договором трудовой функции).</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Из вышеизложенного следует, что Трудовой договор это — средство социального и правового регулирования (т. е. является частью формирования системы экономических отношений, а в правовом плане — частью формирования правопорядка в сфере труда, и в таком качестве представляет элемент объективного права);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Как юридический факт трудовой договор обеспечивает возникновение  юридических отношений между работодателем  и работником, а в более широком смысле — включение работника  в общественную организацию труда.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В личностном плане трудовой договор выступает обеспечением  реализации способности человека к  труду.</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Как результат согласования интересов работника  и работодателя — трудовой договор  является источником субъективных трудовых прав и обязанностей.</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На настоящий момент законодательство обеспечивает человеку свободно распоряжаться   своими способностями к труду, а трудовой </w:t>
      </w:r>
      <w:r w:rsidRPr="008D0C95">
        <w:rPr>
          <w:rFonts w:ascii="Times New Roman" w:eastAsia="Times New Roman" w:hAnsi="Times New Roman" w:cs="Times New Roman"/>
          <w:sz w:val="28"/>
          <w:szCs w:val="28"/>
        </w:rPr>
        <w:lastRenderedPageBreak/>
        <w:t>договор, как согласование интересов  его  сторон, выступает альтернативой  принудительному труду, выполняя защитную (гарантийную) функцию в  отношении этого труда.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Трудовой договор и  приложения к нему подписывается непосредственно  самим работником, а не его представителем. Исключением могут быть случаи трудоустройства  лиц, которые были признанны ограниченно дееспособными в судебном порядке.</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Охраняя права работника, законодательство установило, что ответственность работодателя перед работником не может быть ниже, а работника перед работодателем  выше, тем самым утвердив границы  договорной ответственности, предусмотренных Трудовым Кодексом РФ и другими федеральными законами. Это дает право работодателю   освободить работника от материальной ответственности полностью или частично. Но соглашение работника об отказе  требовать от работодателя материального возмещения будет ничтожно в силу (ст. 22 ГК).</w:t>
      </w:r>
      <w:r w:rsidRPr="008D0C95">
        <w:rPr>
          <w:rStyle w:val="a5"/>
          <w:rFonts w:ascii="Times New Roman" w:eastAsia="Times New Roman" w:hAnsi="Times New Roman"/>
          <w:color w:val="000000"/>
          <w:sz w:val="28"/>
          <w:szCs w:val="28"/>
        </w:rPr>
        <w:footnoteReference w:id="9"/>
      </w:r>
      <w:r w:rsidRPr="008D0C95">
        <w:rPr>
          <w:rFonts w:ascii="Times New Roman" w:eastAsia="Times New Roman" w:hAnsi="Times New Roman" w:cs="Times New Roman"/>
          <w:sz w:val="28"/>
          <w:szCs w:val="28"/>
        </w:rPr>
        <w:t xml:space="preserve"> </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Работник несет ответственность  за причиненный имуществу  ущерб, находящемуся у работодателя, независимо от того на каких основаниях  оно  было приобретено (договор купли-продажи, мены дарения, и др.) и правового режима этого имущества (аренда, собственность, поручение и др.). Так, работник несет ответственность  перед  работодателем и за ущерб, причиненный  имуществу третьих лиц. Работодатель тоже в свою очередь несет перед работником материальную ответственность за:</w:t>
      </w:r>
    </w:p>
    <w:p w:rsidR="008D0C95" w:rsidRPr="008D0C95" w:rsidRDefault="00447805" w:rsidP="008D0C95">
      <w:pPr>
        <w:pStyle w:val="ab"/>
        <w:spacing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0C95" w:rsidRPr="008D0C95">
        <w:rPr>
          <w:rFonts w:ascii="Times New Roman" w:eastAsia="Times New Roman" w:hAnsi="Times New Roman" w:cs="Times New Roman"/>
          <w:sz w:val="28"/>
          <w:szCs w:val="28"/>
        </w:rPr>
        <w:t>причиненный имуществу  работника ущерб;</w:t>
      </w:r>
    </w:p>
    <w:p w:rsidR="008D0C95" w:rsidRPr="008D0C95" w:rsidRDefault="00447805" w:rsidP="008D0C95">
      <w:pPr>
        <w:pStyle w:val="ab"/>
        <w:spacing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0C95" w:rsidRPr="008D0C95">
        <w:rPr>
          <w:rFonts w:ascii="Times New Roman" w:eastAsia="Times New Roman" w:hAnsi="Times New Roman" w:cs="Times New Roman"/>
          <w:sz w:val="28"/>
          <w:szCs w:val="28"/>
        </w:rPr>
        <w:t>незаконное лишение работника  возможности трудиться;</w:t>
      </w:r>
    </w:p>
    <w:p w:rsidR="008D0C95" w:rsidRPr="008D0C95" w:rsidRDefault="00447805" w:rsidP="008D0C95">
      <w:pPr>
        <w:pStyle w:val="ab"/>
        <w:spacing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0C95" w:rsidRPr="008D0C95">
        <w:rPr>
          <w:rFonts w:ascii="Times New Roman" w:eastAsia="Times New Roman" w:hAnsi="Times New Roman" w:cs="Times New Roman"/>
          <w:sz w:val="28"/>
          <w:szCs w:val="28"/>
        </w:rPr>
        <w:t>моральный вред, причиненный  работнику незаконными действиями работодателя;</w:t>
      </w:r>
    </w:p>
    <w:p w:rsidR="008D0C95" w:rsidRPr="008D0C95" w:rsidRDefault="00447805" w:rsidP="008D0C95">
      <w:pPr>
        <w:pStyle w:val="ab"/>
        <w:spacing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0C95" w:rsidRPr="008D0C95">
        <w:rPr>
          <w:rFonts w:ascii="Times New Roman" w:eastAsia="Times New Roman" w:hAnsi="Times New Roman" w:cs="Times New Roman"/>
          <w:sz w:val="28"/>
          <w:szCs w:val="28"/>
        </w:rPr>
        <w:t>задержку выплаты заработной платы;</w:t>
      </w:r>
    </w:p>
    <w:p w:rsidR="008D0C95" w:rsidRPr="008D0C95" w:rsidRDefault="00447805" w:rsidP="008D0C95">
      <w:pPr>
        <w:pStyle w:val="ab"/>
        <w:spacing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0C95" w:rsidRPr="008D0C95">
        <w:rPr>
          <w:rFonts w:ascii="Times New Roman" w:eastAsia="Times New Roman" w:hAnsi="Times New Roman" w:cs="Times New Roman"/>
          <w:sz w:val="28"/>
          <w:szCs w:val="28"/>
        </w:rPr>
        <w:t>ущерб, причиненный здоровью и жизни работника.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lastRenderedPageBreak/>
        <w:t xml:space="preserve">  Право на предоставление  работы является одним из основных прав работника, которое предусмотрено трудовым договором (ст. 21 ТК).</w:t>
      </w:r>
      <w:r w:rsidR="00447805" w:rsidRPr="00447805">
        <w:rPr>
          <w:rStyle w:val="a5"/>
          <w:rFonts w:ascii="Times New Roman" w:eastAsia="Times New Roman" w:hAnsi="Times New Roman"/>
          <w:color w:val="000000"/>
          <w:sz w:val="28"/>
          <w:szCs w:val="28"/>
        </w:rPr>
        <w:t xml:space="preserve"> </w:t>
      </w:r>
      <w:r w:rsidR="00447805" w:rsidRPr="008D0C95">
        <w:rPr>
          <w:rStyle w:val="a5"/>
          <w:rFonts w:ascii="Times New Roman" w:eastAsia="Times New Roman" w:hAnsi="Times New Roman"/>
          <w:color w:val="000000"/>
          <w:sz w:val="28"/>
          <w:szCs w:val="28"/>
        </w:rPr>
        <w:footnoteReference w:id="10"/>
      </w:r>
      <w:r w:rsidRPr="008D0C95">
        <w:rPr>
          <w:rFonts w:ascii="Times New Roman" w:eastAsia="Times New Roman" w:hAnsi="Times New Roman" w:cs="Times New Roman"/>
          <w:sz w:val="28"/>
          <w:szCs w:val="28"/>
        </w:rPr>
        <w:t xml:space="preserve"> Исходя из этого права работодатель обязан предоставить работникам работу, определенную трудовым договором (ст. 22, 56 ТК).</w:t>
      </w:r>
      <w:r w:rsidRPr="008D0C95">
        <w:rPr>
          <w:rStyle w:val="a5"/>
          <w:rFonts w:ascii="Times New Roman" w:eastAsia="Times New Roman" w:hAnsi="Times New Roman"/>
          <w:color w:val="000000"/>
          <w:sz w:val="28"/>
          <w:szCs w:val="28"/>
        </w:rPr>
        <w:footnoteReference w:id="11"/>
      </w:r>
      <w:r w:rsidRPr="008D0C95">
        <w:rPr>
          <w:rFonts w:ascii="Times New Roman" w:eastAsia="Times New Roman" w:hAnsi="Times New Roman" w:cs="Times New Roman"/>
          <w:sz w:val="28"/>
          <w:szCs w:val="28"/>
        </w:rPr>
        <w:t xml:space="preserve"> И если лишить работника этого права, то он автоматически  лишается возможности получить оплату своего труда. Исходя из этого трудовое законодательство установило, что работодатель обязан  возместить работнику не полученную им заработанную плату во всех случаях незаконного лишения возможности трудиться.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Работник может  привлекаться как к материальной ответственности, так и к  дисциплинарной, потому что материальная ответственность  считается самостоятельным видом  ответственности.</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Каждый  из участников трудового  договора может обратиться к другой стороне и потребовать  возместить ущерб, как во время трудовых отношений, так и после прекращения их (независимо от основания прекращения).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Только при наличии обязательных условий, установленных в трудовом законодательстве, возможно привлечение участников трудового договора к материальной ответственности. Согласно ст. 233ТК</w:t>
      </w:r>
      <w:r w:rsidRPr="008D0C95">
        <w:rPr>
          <w:rStyle w:val="a5"/>
          <w:rFonts w:ascii="Times New Roman" w:eastAsia="Times New Roman" w:hAnsi="Times New Roman"/>
          <w:color w:val="000000"/>
          <w:sz w:val="28"/>
          <w:szCs w:val="28"/>
        </w:rPr>
        <w:footnoteReference w:id="12"/>
      </w:r>
      <w:r w:rsidRPr="008D0C95">
        <w:rPr>
          <w:rFonts w:ascii="Times New Roman" w:eastAsia="Times New Roman" w:hAnsi="Times New Roman" w:cs="Times New Roman"/>
          <w:sz w:val="28"/>
          <w:szCs w:val="28"/>
        </w:rPr>
        <w:t xml:space="preserve">  такими условиями являются: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1) наличие вины в поведении  участника трудового договора;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2) наличие ущерба;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3) наличие противоправного поведения (действия или бездействия)  стороны трудового договора;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4) наличие причинной связи  между противоправным  поведением стороны и ущербом.</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lastRenderedPageBreak/>
        <w:t>Только при наличии всех этих условий одновременно, возможно привлечение стороны трудового  договора к материальной ответственности, если другое не предусмотрено ТК или иными  федеральными законами.</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При обращении стороны трудового договора к другой стороне, с требованием возместить ущерб, эта сторона должна доказать размер причиненного ей ущерба. В качестве доказательств, по общему правилу, могут быть представлены  любые  документы: справки, счета-фактуры, экспертные заключения.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В статье 233 ТК Российской Федерации прописаны  общие положения об условиях  возникновения материальной ответственности сторон трудового договора, которые в дальнейшем несколько изменяются (дополняются) в зависимости от основания ответственности.</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Основания, которые указаны в  ст. 234 ТК</w:t>
      </w:r>
      <w:r w:rsidRPr="008D0C95">
        <w:rPr>
          <w:rStyle w:val="a5"/>
          <w:rFonts w:ascii="Times New Roman" w:eastAsia="Times New Roman" w:hAnsi="Times New Roman"/>
          <w:color w:val="000000"/>
          <w:sz w:val="28"/>
          <w:szCs w:val="28"/>
        </w:rPr>
        <w:footnoteReference w:id="13"/>
      </w:r>
      <w:r w:rsidRPr="008D0C95">
        <w:rPr>
          <w:rFonts w:ascii="Times New Roman" w:eastAsia="Times New Roman" w:hAnsi="Times New Roman" w:cs="Times New Roman"/>
          <w:sz w:val="28"/>
          <w:szCs w:val="28"/>
        </w:rPr>
        <w:t xml:space="preserve"> ответственность работодателя перед работником не заканчиваются, они также предусмотрены и в других статьях Трудового Кодекса Российской Федерации и другими федеральными законами. Так, в ст. 184 ТК</w:t>
      </w:r>
      <w:r w:rsidRPr="008D0C95">
        <w:rPr>
          <w:rStyle w:val="a5"/>
          <w:rFonts w:ascii="Times New Roman" w:eastAsia="Times New Roman" w:hAnsi="Times New Roman"/>
          <w:color w:val="000000"/>
          <w:sz w:val="28"/>
          <w:szCs w:val="28"/>
        </w:rPr>
        <w:footnoteReference w:id="14"/>
      </w:r>
      <w:r w:rsidRPr="008D0C95">
        <w:rPr>
          <w:rFonts w:ascii="Times New Roman" w:eastAsia="Times New Roman" w:hAnsi="Times New Roman" w:cs="Times New Roman"/>
          <w:sz w:val="28"/>
          <w:szCs w:val="28"/>
        </w:rPr>
        <w:t xml:space="preserve">  говорится о том, что  работник или члены его семьи имеют право на компенсацию в случае нанесения вреда здоровью, а также в случае смерти работника из-за несчастного случая на производстве или профессионального заболевания.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Работник несет ограниченную материальную ответственность  перед работодателем, за ущерб, причиненный имуществу, принадлежащему или находящемуся у работодателя. За исключением случаев, в которых он несет полную материальную ответственность.</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К материальной ответственности также могут быть привлечены  лица, заключившие с работодателем  ученический договор и без  уважительных </w:t>
      </w:r>
      <w:r w:rsidRPr="008D0C95">
        <w:rPr>
          <w:rFonts w:ascii="Times New Roman" w:eastAsia="Times New Roman" w:hAnsi="Times New Roman" w:cs="Times New Roman"/>
          <w:sz w:val="28"/>
          <w:szCs w:val="28"/>
        </w:rPr>
        <w:lastRenderedPageBreak/>
        <w:t>причин не приступившие к работе, по требованию работодателя (ст. 207 ТК).</w:t>
      </w:r>
      <w:r w:rsidRPr="008D0C95">
        <w:rPr>
          <w:rStyle w:val="a5"/>
          <w:rFonts w:ascii="Times New Roman" w:eastAsia="Times New Roman" w:hAnsi="Times New Roman"/>
          <w:color w:val="000000"/>
          <w:sz w:val="28"/>
          <w:szCs w:val="28"/>
        </w:rPr>
        <w:footnoteReference w:id="15"/>
      </w:r>
      <w:r w:rsidRPr="008D0C95">
        <w:rPr>
          <w:rFonts w:ascii="Times New Roman" w:eastAsia="Times New Roman" w:hAnsi="Times New Roman" w:cs="Times New Roman"/>
          <w:sz w:val="28"/>
          <w:szCs w:val="28"/>
        </w:rPr>
        <w:t xml:space="preserve"> </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Только при условии, что работодатель и работник связаны (или были связаны) друг с другом трудовыми отношениями они несут материальную ответственность  по правилам, предусмотренным в .трудовом законодательстве.   Стоит принять во внимания то что стороны связанные между собой  гражданско-правовыми отношениями а именно гражданско-правовым договором (подряд, оказание услуг) имеют материальную ответственность определенную в  гражданском законодательстве. Нормами гражданского законодательства обусловливается ответственность  работодателя (юридического лица) в  случаях, когда основаниями материальной ответственности являются гражданско-правовые отношения, зарождающиеся из совместной собственности (член кооператива кооператив), участия в предпринимательской  деятельности (акционерное общество акционер), а также в случае причинения работником вреда жизни, здоровью и  имуществу третьих лиц (ст. 1068 ГК).</w:t>
      </w:r>
      <w:r w:rsidRPr="008D0C95">
        <w:rPr>
          <w:rStyle w:val="a5"/>
          <w:rFonts w:ascii="Times New Roman" w:eastAsia="Times New Roman" w:hAnsi="Times New Roman"/>
          <w:color w:val="000000"/>
          <w:sz w:val="28"/>
          <w:szCs w:val="28"/>
        </w:rPr>
        <w:footnoteReference w:id="16"/>
      </w:r>
      <w:r w:rsidRPr="008D0C95">
        <w:rPr>
          <w:rFonts w:ascii="Times New Roman" w:eastAsia="Times New Roman" w:hAnsi="Times New Roman" w:cs="Times New Roman"/>
          <w:sz w:val="28"/>
          <w:szCs w:val="28"/>
        </w:rPr>
        <w:t xml:space="preserve"> </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Материальная ответственность  работодателя (юридического или физического  лица), как стороны трудового договора не является той ответственностью, к которой могут быть привлечены за нарушение трудового законодательства должностные лица  (лица, ответственные  за технику безопасности и охрану труда, руководители организаций, лица, препятствующие законной деятельности представителей государственных контролирующих организаций).</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Таким образом, материальная ответственность сторон трудового  договора является одним из видов  юридической ответственности, заключается  в обязанности возместить причиненный  другой стороне реальный имущественный  ущерб и наступает при наличии  оснований, </w:t>
      </w:r>
      <w:r w:rsidRPr="008D0C95">
        <w:rPr>
          <w:rFonts w:ascii="Times New Roman" w:eastAsia="Times New Roman" w:hAnsi="Times New Roman" w:cs="Times New Roman"/>
          <w:sz w:val="28"/>
          <w:szCs w:val="28"/>
        </w:rPr>
        <w:lastRenderedPageBreak/>
        <w:t>условий и в объеме, закрепленных в трудовом и гражданском законодательстве.</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Очень важно иметь в  виду то,  что работодатель   не ограничивается ответственностью перед  работником. Он также может быть привлечен к административной ответственности, при нарушении законодательства о труде и об охране труда таких как:</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уклонение от участия в переговорах о заключении коллективного договора, соглашения;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нарушение установленного срока заключения коллективного договора;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непредставление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необоснованный отказ от заключения коллективного договора, соглашения;</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нарушение или невыполнение обязательств по коллективному договору, соглашению;</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уклонение от получения требований работников и от участия в примирительных процедурах;</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увольнение работников в связи с коллективным трудовым спором и объявлением забастовки;</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принуждение к участию или к отказу от участия в забастовке;</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нарушение в области трудоустройства и занятости прав инвалидов .</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Иные административные правонарушения, связанные с исполнением служебных (должностных) обязанностей, в порядке, предусмотренным Кодексом об административных правонарушениях.</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Уголовная ответственность за нарушение трудового законодательства предусмотрена УК РФ, который образует уголовно-правовую защиту ключевых участников трудового договора.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lastRenderedPageBreak/>
        <w:t xml:space="preserve"> Действующим в настоящее время Уголовным кодексом РФ за нарушение положений действующего трудового законодательства установлена ответственность за: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1) нарушение правил охраны труда. В соответствии со ст. 143 УК РФ ответственность наступает вследствие нарушения правил охраны труда и правил техники безопасности, при условии, что результатом таковых действий явилось неосторожное причинение тяжкого или средней тяжести вреда здоровью человека или, хуже того, повлекло его смерть.</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2) необоснованное увольнение или необоснованный отказ в приеме на работу беременной женщины или женщины, имеющей детей в возрасте до 3 лет (ст. 145 УК РФ)</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3) невыплату заработной платы, пенсий, стипендий, пособий и иных выплат (ст. 145.1 УК РФ). под частичной невыплатой заработной платы, понимается произведение платежа в размере менее половины подлежащей выплате суммы. Полная невыплата свыше двух месяцев.</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4) нарушение норм, которые регулируют защиту  обработку персональных данных работника.</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Преступления рассматриваемой группы посягают на трудовые права граждан, что означает нарушение права на предоставление работы, права на безопасные условия труда, права на выбор рода деятельности, права на защиту нарушаемых трудовых прав граждан.</w:t>
      </w:r>
    </w:p>
    <w:p w:rsidR="008D0C95" w:rsidRP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t xml:space="preserve"> К вышеизложенному следует добавить, что обязанность соблюдения трудового договора и нести, по нему юридическую ответственность возложена как на работника, так и на работодателя. В то же время невыполнение данной обязанности работником не может являться основанием для освобождения от юридической ответственности другой стороны трудового договора – работодателя.</w:t>
      </w:r>
      <w:r w:rsidR="00447805">
        <w:rPr>
          <w:rFonts w:ascii="Times New Roman" w:eastAsia="Times New Roman" w:hAnsi="Times New Roman" w:cs="Times New Roman"/>
          <w:sz w:val="28"/>
          <w:szCs w:val="28"/>
        </w:rPr>
        <w:t xml:space="preserve"> </w:t>
      </w:r>
      <w:r w:rsidRPr="008D0C95">
        <w:rPr>
          <w:rFonts w:ascii="Times New Roman" w:eastAsia="Times New Roman" w:hAnsi="Times New Roman" w:cs="Times New Roman"/>
          <w:sz w:val="28"/>
          <w:szCs w:val="28"/>
        </w:rPr>
        <w:t xml:space="preserve">   Между тем невыполнение работодателем обязанностей по трудовому договору является основанием для освобождения работника от юридической ответственности по трудовому договору и аналогично, в отношении работника перед работодателем.</w:t>
      </w:r>
    </w:p>
    <w:p w:rsidR="008D0C95" w:rsidRDefault="008D0C95" w:rsidP="008D0C95">
      <w:pPr>
        <w:pStyle w:val="ab"/>
        <w:spacing w:line="360" w:lineRule="auto"/>
        <w:ind w:firstLine="567"/>
        <w:jc w:val="both"/>
        <w:rPr>
          <w:rFonts w:ascii="Times New Roman" w:eastAsia="Times New Roman" w:hAnsi="Times New Roman" w:cs="Times New Roman"/>
          <w:sz w:val="28"/>
          <w:szCs w:val="28"/>
        </w:rPr>
      </w:pPr>
      <w:r w:rsidRPr="008D0C95">
        <w:rPr>
          <w:rFonts w:ascii="Times New Roman" w:eastAsia="Times New Roman" w:hAnsi="Times New Roman" w:cs="Times New Roman"/>
          <w:sz w:val="28"/>
          <w:szCs w:val="28"/>
        </w:rPr>
        <w:lastRenderedPageBreak/>
        <w:t>Подводя итог данной главы  мы пришли к выводу, что трудовые отношения работника и работодателя, и их ответственность друг перед другом полностью регулируются трудовым договорам, заключенным между данными субъектами на добровольных основаниях и при взаимной согласии со ссылками на Трудовой Кодекс, что дает каждому на свои определенные права и обязанности.</w:t>
      </w:r>
    </w:p>
    <w:p w:rsidR="00447805" w:rsidRDefault="00447805" w:rsidP="008D0C95">
      <w:pPr>
        <w:pStyle w:val="ab"/>
        <w:spacing w:line="360" w:lineRule="auto"/>
        <w:ind w:firstLine="567"/>
        <w:jc w:val="both"/>
        <w:rPr>
          <w:rFonts w:ascii="Times New Roman" w:eastAsia="Times New Roman" w:hAnsi="Times New Roman" w:cs="Times New Roman"/>
          <w:sz w:val="28"/>
          <w:szCs w:val="28"/>
        </w:rPr>
      </w:pPr>
    </w:p>
    <w:p w:rsidR="00447805" w:rsidRDefault="00447805"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DE7798" w:rsidRDefault="00DE7798" w:rsidP="008D0C95">
      <w:pPr>
        <w:pStyle w:val="ab"/>
        <w:spacing w:line="360" w:lineRule="auto"/>
        <w:ind w:firstLine="567"/>
        <w:jc w:val="both"/>
        <w:rPr>
          <w:rFonts w:ascii="Times New Roman" w:eastAsia="Times New Roman" w:hAnsi="Times New Roman" w:cs="Times New Roman"/>
          <w:sz w:val="28"/>
          <w:szCs w:val="28"/>
        </w:rPr>
      </w:pPr>
    </w:p>
    <w:p w:rsidR="00447805" w:rsidRDefault="00447805" w:rsidP="008D0C95">
      <w:pPr>
        <w:pStyle w:val="ab"/>
        <w:spacing w:line="360" w:lineRule="auto"/>
        <w:ind w:firstLine="567"/>
        <w:jc w:val="both"/>
        <w:rPr>
          <w:rFonts w:ascii="Times New Roman" w:eastAsia="Times New Roman" w:hAnsi="Times New Roman" w:cs="Times New Roman"/>
          <w:sz w:val="28"/>
          <w:szCs w:val="28"/>
        </w:rPr>
      </w:pPr>
    </w:p>
    <w:p w:rsidR="00447805" w:rsidRDefault="00447805" w:rsidP="008D0C95">
      <w:pPr>
        <w:pStyle w:val="ab"/>
        <w:spacing w:line="360" w:lineRule="auto"/>
        <w:ind w:firstLine="567"/>
        <w:jc w:val="both"/>
        <w:rPr>
          <w:rFonts w:ascii="Times New Roman" w:eastAsia="Times New Roman" w:hAnsi="Times New Roman" w:cs="Times New Roman"/>
          <w:sz w:val="28"/>
          <w:szCs w:val="28"/>
        </w:rPr>
      </w:pPr>
    </w:p>
    <w:p w:rsidR="00447805" w:rsidRPr="008D0C95" w:rsidRDefault="00447805" w:rsidP="008D0C95">
      <w:pPr>
        <w:pStyle w:val="ab"/>
        <w:spacing w:line="360" w:lineRule="auto"/>
        <w:ind w:firstLine="567"/>
        <w:jc w:val="both"/>
        <w:rPr>
          <w:rFonts w:ascii="Times New Roman" w:eastAsia="Times New Roman" w:hAnsi="Times New Roman" w:cs="Times New Roman"/>
          <w:sz w:val="28"/>
          <w:szCs w:val="28"/>
        </w:rPr>
      </w:pPr>
    </w:p>
    <w:p w:rsidR="00A14DE4" w:rsidRPr="00A805C8" w:rsidRDefault="00DA2298" w:rsidP="00A14DE4">
      <w:pPr>
        <w:pStyle w:val="1"/>
        <w:rPr>
          <w:rFonts w:ascii="Times New Roman" w:hAnsi="Times New Roman" w:cs="Times New Roman"/>
        </w:rPr>
      </w:pPr>
      <w:bookmarkStart w:id="1" w:name="_Toc355244463"/>
      <w:bookmarkEnd w:id="0"/>
      <w:r w:rsidRPr="00A805C8">
        <w:rPr>
          <w:rFonts w:ascii="Times New Roman" w:hAnsi="Times New Roman" w:cs="Times New Roman"/>
          <w:lang w:val="en-US"/>
        </w:rPr>
        <w:lastRenderedPageBreak/>
        <w:t>II</w:t>
      </w:r>
      <w:r w:rsidRPr="00A805C8">
        <w:rPr>
          <w:rFonts w:ascii="Times New Roman" w:hAnsi="Times New Roman" w:cs="Times New Roman"/>
        </w:rPr>
        <w:t>. ВИДЫ ЮРИДИЧЕСКОЙ ОТВЕТСТВЕННОСТИ ЗА НАРУШЕНИЕ ТРУДОВОГО ЗАКОНОДАТЕЛЬСТВА</w:t>
      </w:r>
      <w:bookmarkEnd w:id="1"/>
    </w:p>
    <w:p w:rsidR="00A14DE4" w:rsidRDefault="00A14DE4" w:rsidP="00A14DE4">
      <w:pPr>
        <w:spacing w:line="360" w:lineRule="auto"/>
        <w:jc w:val="center"/>
        <w:rPr>
          <w:rFonts w:ascii="Times New Roman" w:hAnsi="Times New Roman" w:cs="Times New Roman"/>
          <w:sz w:val="28"/>
          <w:szCs w:val="28"/>
        </w:rPr>
      </w:pPr>
    </w:p>
    <w:p w:rsidR="00462591" w:rsidRPr="00462591" w:rsidRDefault="00462591" w:rsidP="00462591">
      <w:pPr>
        <w:jc w:val="center"/>
        <w:rPr>
          <w:rFonts w:ascii="Times New Roman" w:hAnsi="Times New Roman" w:cs="Times New Roman"/>
          <w:b/>
          <w:sz w:val="28"/>
          <w:szCs w:val="28"/>
        </w:rPr>
      </w:pPr>
      <w:r w:rsidRPr="00462591">
        <w:rPr>
          <w:rFonts w:ascii="Times New Roman" w:hAnsi="Times New Roman" w:cs="Times New Roman"/>
          <w:b/>
          <w:sz w:val="28"/>
          <w:szCs w:val="28"/>
        </w:rPr>
        <w:t>2.1. Дисциплинарная ответственность</w:t>
      </w:r>
    </w:p>
    <w:p w:rsidR="00462591" w:rsidRPr="0023233F" w:rsidRDefault="00462591" w:rsidP="0023233F">
      <w:pPr>
        <w:pStyle w:val="ab"/>
        <w:ind w:firstLine="567"/>
        <w:jc w:val="both"/>
        <w:rPr>
          <w:rFonts w:ascii="Times New Roman" w:hAnsi="Times New Roman" w:cs="Times New Roman"/>
        </w:rPr>
      </w:pPr>
    </w:p>
    <w:p w:rsidR="0023233F" w:rsidRDefault="0023233F" w:rsidP="0023233F">
      <w:pPr>
        <w:pStyle w:val="ab"/>
        <w:ind w:firstLine="567"/>
        <w:jc w:val="both"/>
        <w:rPr>
          <w:rFonts w:ascii="Times New Roman" w:hAnsi="Times New Roman" w:cs="Times New Roman"/>
          <w:sz w:val="28"/>
          <w:szCs w:val="28"/>
        </w:rPr>
      </w:pPr>
    </w:p>
    <w:p w:rsidR="000D2102" w:rsidRDefault="0023233F" w:rsidP="000D2102">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Д</w:t>
      </w:r>
      <w:r w:rsidRPr="0023233F">
        <w:rPr>
          <w:rFonts w:ascii="Times New Roman" w:hAnsi="Times New Roman" w:cs="Times New Roman"/>
          <w:sz w:val="28"/>
          <w:szCs w:val="28"/>
        </w:rPr>
        <w:t xml:space="preserve">исциплинарная ответственность — пишет Бахрах Д.Н., — </w:t>
      </w:r>
      <w:r w:rsidR="000D2102">
        <w:rPr>
          <w:rFonts w:ascii="Times New Roman" w:hAnsi="Times New Roman" w:cs="Times New Roman"/>
          <w:sz w:val="28"/>
          <w:szCs w:val="28"/>
        </w:rPr>
        <w:t xml:space="preserve">это </w:t>
      </w:r>
      <w:r w:rsidRPr="0023233F">
        <w:rPr>
          <w:rFonts w:ascii="Times New Roman" w:hAnsi="Times New Roman" w:cs="Times New Roman"/>
          <w:sz w:val="28"/>
          <w:szCs w:val="28"/>
        </w:rPr>
        <w:t>самостоятельный вид ответственности, существующий в отечественной правовой системе.</w:t>
      </w:r>
      <w:r w:rsidR="000D2102" w:rsidRPr="000D2102">
        <w:rPr>
          <w:rStyle w:val="a5"/>
          <w:rFonts w:ascii="Times New Roman" w:hAnsi="Times New Roman"/>
          <w:sz w:val="28"/>
          <w:szCs w:val="28"/>
        </w:rPr>
        <w:t xml:space="preserve"> </w:t>
      </w:r>
      <w:r w:rsidR="000D2102">
        <w:rPr>
          <w:rStyle w:val="a5"/>
          <w:rFonts w:ascii="Times New Roman" w:hAnsi="Times New Roman"/>
          <w:sz w:val="28"/>
          <w:szCs w:val="28"/>
        </w:rPr>
        <w:footnoteReference w:id="17"/>
      </w:r>
      <w:r w:rsidRPr="0023233F">
        <w:rPr>
          <w:rFonts w:ascii="Times New Roman" w:hAnsi="Times New Roman" w:cs="Times New Roman"/>
          <w:sz w:val="28"/>
          <w:szCs w:val="28"/>
        </w:rPr>
        <w:t xml:space="preserve"> Вопросы дисциплинарной ответственности традиционно рассматриваются в рамках трудового и административного права. </w:t>
      </w:r>
      <w:r>
        <w:rPr>
          <w:rFonts w:ascii="Times New Roman" w:hAnsi="Times New Roman" w:cs="Times New Roman"/>
          <w:sz w:val="28"/>
          <w:szCs w:val="28"/>
        </w:rPr>
        <w:t>Д</w:t>
      </w:r>
      <w:r w:rsidRPr="0023233F">
        <w:rPr>
          <w:rFonts w:ascii="Times New Roman" w:hAnsi="Times New Roman" w:cs="Times New Roman"/>
          <w:sz w:val="28"/>
          <w:szCs w:val="28"/>
        </w:rPr>
        <w:t>войная отраслевая принадлежность дисциплинарной ответственности является одной из важнейших особенностей данного вида юридической ответственности</w:t>
      </w:r>
      <w:r w:rsidR="007A297E">
        <w:rPr>
          <w:rFonts w:ascii="Times New Roman" w:hAnsi="Times New Roman" w:cs="Times New Roman"/>
          <w:sz w:val="28"/>
          <w:szCs w:val="28"/>
        </w:rPr>
        <w:t>»</w:t>
      </w:r>
      <w:r w:rsidRPr="0023233F">
        <w:rPr>
          <w:rFonts w:ascii="Times New Roman" w:hAnsi="Times New Roman" w:cs="Times New Roman"/>
          <w:sz w:val="28"/>
          <w:szCs w:val="28"/>
        </w:rPr>
        <w:t xml:space="preserve">. Существует еще одна отрасль права, регулирующая дисциплинарную ответственность. Это уголовно-исполнительное право. В качестве примера можно привести ст. 115 УИК РФ, в которой сказано: </w:t>
      </w:r>
      <w:r w:rsidR="007A297E">
        <w:rPr>
          <w:rFonts w:ascii="Times New Roman" w:hAnsi="Times New Roman" w:cs="Times New Roman"/>
          <w:sz w:val="28"/>
          <w:szCs w:val="28"/>
        </w:rPr>
        <w:t>«</w:t>
      </w:r>
      <w:r w:rsidRPr="0023233F">
        <w:rPr>
          <w:rFonts w:ascii="Times New Roman" w:hAnsi="Times New Roman" w:cs="Times New Roman"/>
          <w:sz w:val="28"/>
          <w:szCs w:val="28"/>
        </w:rPr>
        <w:t>За нарушение установленного порядка отбывания наказания к осужденным к лишению свободы могут применяться следующие виды взыскания: а) выговор; б) дисциплинарный штраф в размере до 200 рублей; в) водворение осужденных, содержащихся в исправительных колониях или тюрьмах, в штрафной изолятор на срок до 15 суток…</w:t>
      </w:r>
      <w:r w:rsidR="007A297E">
        <w:rPr>
          <w:rFonts w:ascii="Times New Roman" w:hAnsi="Times New Roman" w:cs="Times New Roman"/>
          <w:sz w:val="28"/>
          <w:szCs w:val="28"/>
        </w:rPr>
        <w:t>»</w:t>
      </w:r>
      <w:r w:rsidRPr="0023233F">
        <w:rPr>
          <w:rFonts w:ascii="Times New Roman" w:hAnsi="Times New Roman" w:cs="Times New Roman"/>
          <w:sz w:val="28"/>
          <w:szCs w:val="28"/>
        </w:rPr>
        <w:t xml:space="preserve"> Таким образом, дисциплинарная ответственность регулируется в наше время в России тремя отраслями права: трудовым, административным и уголовно-исполнительным. </w:t>
      </w:r>
      <w:r w:rsidR="0069123E">
        <w:rPr>
          <w:rFonts w:ascii="Times New Roman" w:hAnsi="Times New Roman" w:cs="Times New Roman"/>
          <w:sz w:val="28"/>
          <w:szCs w:val="28"/>
        </w:rPr>
        <w:t>В</w:t>
      </w:r>
      <w:r w:rsidRPr="0023233F">
        <w:rPr>
          <w:rFonts w:ascii="Times New Roman" w:hAnsi="Times New Roman" w:cs="Times New Roman"/>
          <w:sz w:val="28"/>
          <w:szCs w:val="28"/>
        </w:rPr>
        <w:t xml:space="preserve"> советское время дисциплинарная ответственность регулировалась еще и колхозным правом. </w:t>
      </w:r>
    </w:p>
    <w:p w:rsidR="0023233F" w:rsidRPr="0023233F" w:rsidRDefault="0023233F" w:rsidP="000D2102">
      <w:pPr>
        <w:pStyle w:val="ab"/>
        <w:spacing w:line="360" w:lineRule="auto"/>
        <w:ind w:firstLine="567"/>
        <w:jc w:val="both"/>
        <w:rPr>
          <w:rFonts w:ascii="Times New Roman" w:hAnsi="Times New Roman" w:cs="Times New Roman"/>
          <w:sz w:val="28"/>
          <w:szCs w:val="28"/>
        </w:rPr>
      </w:pPr>
      <w:r w:rsidRPr="0023233F">
        <w:rPr>
          <w:rFonts w:ascii="Times New Roman" w:hAnsi="Times New Roman" w:cs="Times New Roman"/>
          <w:sz w:val="28"/>
          <w:szCs w:val="28"/>
        </w:rPr>
        <w:t xml:space="preserve">Рассматривая особенности дисциплинарной административной ответственности, М.Б. Добробаба относит к таковой только дисциплинарную ответственность государственных служащих. Он пишет: </w:t>
      </w:r>
      <w:r w:rsidR="007A297E">
        <w:rPr>
          <w:rFonts w:ascii="Times New Roman" w:hAnsi="Times New Roman" w:cs="Times New Roman"/>
          <w:sz w:val="28"/>
          <w:szCs w:val="28"/>
        </w:rPr>
        <w:t>«</w:t>
      </w:r>
      <w:r w:rsidRPr="0023233F">
        <w:rPr>
          <w:rFonts w:ascii="Times New Roman" w:hAnsi="Times New Roman" w:cs="Times New Roman"/>
          <w:sz w:val="28"/>
          <w:szCs w:val="28"/>
        </w:rPr>
        <w:t xml:space="preserve">Являясь институтом административного права, дисциплинарная ответственность </w:t>
      </w:r>
      <w:r w:rsidRPr="0023233F">
        <w:rPr>
          <w:rFonts w:ascii="Times New Roman" w:hAnsi="Times New Roman" w:cs="Times New Roman"/>
          <w:sz w:val="28"/>
          <w:szCs w:val="28"/>
        </w:rPr>
        <w:lastRenderedPageBreak/>
        <w:t>имеет достаточно обширную административно-правовую регламентацию… Следовательно, источником правового регулирования дисциплинарной административной ответственности, руководствуясь п. 4 ст. 10 Закона о системе государственной службы, являются федеральные законы о видах государственной службы</w:t>
      </w:r>
      <w:r w:rsidR="007A297E">
        <w:rPr>
          <w:rFonts w:ascii="Times New Roman" w:hAnsi="Times New Roman" w:cs="Times New Roman"/>
          <w:sz w:val="28"/>
          <w:szCs w:val="28"/>
        </w:rPr>
        <w:t>»</w:t>
      </w:r>
      <w:r w:rsidRPr="0023233F">
        <w:rPr>
          <w:rFonts w:ascii="Times New Roman" w:hAnsi="Times New Roman" w:cs="Times New Roman"/>
          <w:sz w:val="28"/>
          <w:szCs w:val="28"/>
        </w:rPr>
        <w:t>. Но источниками административной (служебной) дисциплинарной ответственности являются и законы о муниципальной службе. Еще более важно то, что административное право регламентирует и дисциплинарную ответственность обучающихся (аспирантов, студентов и др.). По критерию субъекта ответственности можно говорить о четырех разновидностях дисциплинарной ответственности: работников (рабочих и служащих); государственных и муниципальных служащих; обучающихся; осужденных на лишение свободы.</w:t>
      </w:r>
    </w:p>
    <w:p w:rsidR="004A28AD" w:rsidRDefault="0023233F" w:rsidP="000D2102">
      <w:pPr>
        <w:pStyle w:val="ab"/>
        <w:spacing w:line="360" w:lineRule="auto"/>
        <w:ind w:firstLine="567"/>
        <w:jc w:val="both"/>
        <w:rPr>
          <w:rFonts w:ascii="Times New Roman" w:hAnsi="Times New Roman" w:cs="Times New Roman"/>
          <w:sz w:val="28"/>
          <w:szCs w:val="28"/>
        </w:rPr>
      </w:pPr>
      <w:r w:rsidRPr="0023233F">
        <w:rPr>
          <w:rFonts w:ascii="Times New Roman" w:hAnsi="Times New Roman" w:cs="Times New Roman"/>
          <w:sz w:val="28"/>
          <w:szCs w:val="28"/>
        </w:rPr>
        <w:t xml:space="preserve">Для лучшего понимания дисциплинарной ответственности полезно назвать самые важные признаки ее как разновидности юридической ответственности. Во-первых, дисциплинарная ответственность по российскому праву, с одной стороны, является особым видом юридической (правовой) ответственности, а с другой — частью дисциплинарного принуждения. Последнее состоит из трех частей: — мер ответственности; — мер пресечения (отстранение от работы, снятие с караула и др.); — мер восстановления (материальной ответственности). </w:t>
      </w:r>
    </w:p>
    <w:p w:rsidR="0023233F" w:rsidRPr="0023233F" w:rsidRDefault="0023233F" w:rsidP="000D2102">
      <w:pPr>
        <w:pStyle w:val="ab"/>
        <w:spacing w:line="360" w:lineRule="auto"/>
        <w:ind w:firstLine="567"/>
        <w:jc w:val="both"/>
        <w:rPr>
          <w:rFonts w:ascii="Times New Roman" w:hAnsi="Times New Roman" w:cs="Times New Roman"/>
          <w:sz w:val="28"/>
          <w:szCs w:val="28"/>
        </w:rPr>
      </w:pPr>
      <w:r w:rsidRPr="0023233F">
        <w:rPr>
          <w:rFonts w:ascii="Times New Roman" w:hAnsi="Times New Roman" w:cs="Times New Roman"/>
          <w:sz w:val="28"/>
          <w:szCs w:val="28"/>
        </w:rPr>
        <w:t xml:space="preserve">Материальная ответственность работников, военнослужащих полностью урегулирована. Во-вторых, дисциплинарная ответственность регулируется тремя отраслями права: трудовым, исправительно-трудовым и административным. Особенность ее правовой основы и в том, что она регулируется не только законами, но и подзаконными актами, и в том, что в ней очень мало составов правонарушений (например, прогул). В-третьих, дисциплинарная ответственность наступает за дисциплинарные проступки, а в случаях, установленных законами, и за административные правонарушения (ст. 2.5 КоАП РФ и др.), и даже в связи с преступлением (увольнение лиц, совершивших преступление, связанное с работой). В-четвертых, </w:t>
      </w:r>
      <w:r w:rsidRPr="0023233F">
        <w:rPr>
          <w:rFonts w:ascii="Times New Roman" w:hAnsi="Times New Roman" w:cs="Times New Roman"/>
          <w:sz w:val="28"/>
          <w:szCs w:val="28"/>
        </w:rPr>
        <w:lastRenderedPageBreak/>
        <w:t>дисциплинарная ответственность состоит в применении дисциплинарных взысканий. И чаще всего применяются меры морально-правового воздействия (замечание, выговор, предупреждение о неполном должностном соответствии, лишение нагрудного знака и др.). В-пятых, дисциплинарные взыскания налагаются на членов организованных легальных коллективов. В-шестых, дисциплинарные взыскания налагаются руководителями соответствующих коллективов или вышестоящими руководителями. Из этого правила есть несколько исключений. Например, на военнослужащих дисциплинарные взыскания налагаются не только их командирами, но и комендантами гарнизонов. В-седьмых, порядок привлечения к дисциплинарной ответственности регулируется правовыми нормами. В частности, ими предусмотрено, что у лица, привлекаемого к ответственности, должны быть взяты объяснения; взыскание оформляется приказом, с которым виновный должен быть ознакомлен и который он вправе обжаловать у вышестоящего начальника или в суде. Приведенный выше перечень особенностей дисциплинарной ответственности позволяет сформулировать ее понятие: дисциплинарная ответственность — это урегулированное правовыми нормами применение руководителями легальных коллективов дисциплинарных взысканий, налагаемых на членов этих коллективов за совершение дисциплинарных проступков, оформляемое приказом.</w:t>
      </w:r>
    </w:p>
    <w:p w:rsidR="0023233F" w:rsidRPr="00A805C8" w:rsidRDefault="0023233F" w:rsidP="00A14DE4">
      <w:pPr>
        <w:spacing w:line="360" w:lineRule="auto"/>
        <w:jc w:val="center"/>
        <w:rPr>
          <w:rFonts w:ascii="Times New Roman" w:hAnsi="Times New Roman" w:cs="Times New Roman"/>
          <w:sz w:val="28"/>
          <w:szCs w:val="28"/>
        </w:rPr>
      </w:pPr>
    </w:p>
    <w:p w:rsidR="00A14DE4" w:rsidRPr="00462591" w:rsidRDefault="00A14DE4" w:rsidP="00A14DE4">
      <w:pPr>
        <w:pStyle w:val="2"/>
        <w:spacing w:line="360" w:lineRule="auto"/>
        <w:rPr>
          <w:rFonts w:ascii="Times New Roman" w:hAnsi="Times New Roman" w:cs="Times New Roman"/>
          <w:b/>
          <w:bCs/>
        </w:rPr>
      </w:pPr>
      <w:bookmarkStart w:id="2" w:name="_Toc355244464"/>
      <w:r w:rsidRPr="00A805C8">
        <w:rPr>
          <w:rFonts w:ascii="Times New Roman" w:hAnsi="Times New Roman" w:cs="Times New Roman"/>
          <w:b/>
          <w:bCs/>
        </w:rPr>
        <w:t>2.</w:t>
      </w:r>
      <w:r w:rsidR="004A28AD">
        <w:rPr>
          <w:rFonts w:ascii="Times New Roman" w:hAnsi="Times New Roman" w:cs="Times New Roman"/>
          <w:b/>
          <w:bCs/>
        </w:rPr>
        <w:t>2</w:t>
      </w:r>
      <w:r w:rsidR="00ED1415">
        <w:rPr>
          <w:rFonts w:ascii="Times New Roman" w:hAnsi="Times New Roman" w:cs="Times New Roman"/>
          <w:b/>
          <w:bCs/>
        </w:rPr>
        <w:t>.</w:t>
      </w:r>
      <w:r w:rsidRPr="00A805C8">
        <w:rPr>
          <w:rFonts w:ascii="Times New Roman" w:hAnsi="Times New Roman" w:cs="Times New Roman"/>
          <w:b/>
          <w:bCs/>
        </w:rPr>
        <w:t xml:space="preserve"> </w:t>
      </w:r>
      <w:bookmarkEnd w:id="2"/>
      <w:r w:rsidR="00462591" w:rsidRPr="00462591">
        <w:rPr>
          <w:rFonts w:ascii="Times New Roman" w:hAnsi="Times New Roman" w:cs="Times New Roman"/>
          <w:b/>
        </w:rPr>
        <w:t>Гражданско-правовая ответственность работника</w:t>
      </w:r>
    </w:p>
    <w:p w:rsidR="00A14DE4" w:rsidRPr="00A805C8" w:rsidRDefault="00A14DE4" w:rsidP="00A14DE4">
      <w:pPr>
        <w:pStyle w:val="-10"/>
        <w:jc w:val="center"/>
        <w:rPr>
          <w:rFonts w:ascii="Times New Roman" w:hAnsi="Times New Roman" w:cs="Times New Roman"/>
        </w:rPr>
      </w:pP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Общие нормы и принципы гражданского права, а также и его отдельные институты в определенных случаях могут применяться не только в сфере гражданско-правового регулирования, но и в сфере других отраслей частного права.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Основным условием для этого являются пробел (отсутствие специального регулирования) в соответствующем отраслевом законодательстве </w:t>
      </w:r>
      <w:r w:rsidRPr="00A805C8">
        <w:rPr>
          <w:rFonts w:ascii="Times New Roman" w:hAnsi="Times New Roman" w:cs="Times New Roman"/>
          <w:spacing w:val="-4"/>
        </w:rPr>
        <w:lastRenderedPageBreak/>
        <w:t>и учет особенностей (</w:t>
      </w:r>
      <w:r w:rsidR="007A297E">
        <w:rPr>
          <w:rFonts w:ascii="Times New Roman" w:hAnsi="Times New Roman" w:cs="Times New Roman"/>
          <w:spacing w:val="-4"/>
        </w:rPr>
        <w:t>«</w:t>
      </w:r>
      <w:r w:rsidRPr="00A805C8">
        <w:rPr>
          <w:rFonts w:ascii="Times New Roman" w:hAnsi="Times New Roman" w:cs="Times New Roman"/>
          <w:spacing w:val="-4"/>
        </w:rPr>
        <w:t>существа</w:t>
      </w:r>
      <w:r w:rsidR="007A297E">
        <w:rPr>
          <w:rFonts w:ascii="Times New Roman" w:hAnsi="Times New Roman" w:cs="Times New Roman"/>
          <w:spacing w:val="-4"/>
        </w:rPr>
        <w:t>»</w:t>
      </w:r>
      <w:r w:rsidRPr="00A805C8">
        <w:rPr>
          <w:rFonts w:ascii="Times New Roman" w:hAnsi="Times New Roman" w:cs="Times New Roman"/>
          <w:spacing w:val="-4"/>
        </w:rPr>
        <w:t xml:space="preserve">) регулируемых им отношений. </w:t>
      </w:r>
      <w:r w:rsidR="00EF033C">
        <w:rPr>
          <w:rFonts w:ascii="Times New Roman" w:hAnsi="Times New Roman" w:cs="Times New Roman"/>
          <w:spacing w:val="-4"/>
        </w:rPr>
        <w:t>Другими словами</w:t>
      </w:r>
      <w:r w:rsidRPr="00A805C8">
        <w:rPr>
          <w:rFonts w:ascii="Times New Roman" w:hAnsi="Times New Roman" w:cs="Times New Roman"/>
          <w:spacing w:val="-4"/>
        </w:rPr>
        <w:t>, нормы гражданского права применяются здесь в субсидиарном (дополнительном) порядке, восполняя недостаток специальной отраслевой регламентации. В сфере семейного права такое положение получило прямое законодательное закрепление в ст. 4 Семейного кодекса Российской Федерации, согласно которой гражданское законодательство применяется для регулирования семейных отношений, прямо не урегулированных семейным законодательством, если это не противоречит их существу. Аналогичное по сути положение существует и в сфере трудового права (см. ст. 419 Трудового кодекса Российской Федерации). Напротив, нормы семейного или трудового права не используются для восполнения пробелов гражданско-правового регулирования ни при каких условиях.</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Согласно ст. 419 ТК нарушение норм трудового законодательства может стать основанием наступления гражданско-правовой ответственности. Гражданско-правовые подходы используются здесь, например, при определении размера материальной ответственно</w:t>
      </w:r>
      <w:r w:rsidR="00EF033C">
        <w:rPr>
          <w:rFonts w:ascii="Times New Roman" w:hAnsi="Times New Roman" w:cs="Times New Roman"/>
          <w:spacing w:val="-4"/>
        </w:rPr>
        <w:t>сти</w:t>
      </w:r>
      <w:r w:rsidRPr="00A805C8">
        <w:rPr>
          <w:rFonts w:ascii="Times New Roman" w:hAnsi="Times New Roman" w:cs="Times New Roman"/>
          <w:spacing w:val="-4"/>
        </w:rPr>
        <w:t xml:space="preserve">, а также ответственности за причинение вреда жизни и здоровью граждан, поскольку устанавливают более высокий объем возмещения. Возмещение работникам морального вреда, полученного в трудовых отношениях, осуществляется на основании ст. 151 ГК (абз. 3 и 4 п. 4 Постановления Пленума ВС РФ от 20 декабря </w:t>
      </w:r>
      <w:smartTag w:uri="urn:schemas-microsoft-com:office:smarttags" w:element="metricconverter">
        <w:smartTagPr>
          <w:attr w:name="ProductID" w:val="1994 г"/>
        </w:smartTagPr>
        <w:r w:rsidRPr="00A805C8">
          <w:rPr>
            <w:rFonts w:ascii="Times New Roman" w:hAnsi="Times New Roman" w:cs="Times New Roman"/>
            <w:spacing w:val="-4"/>
          </w:rPr>
          <w:t>1994 г</w:t>
        </w:r>
      </w:smartTag>
      <w:r w:rsidRPr="00A805C8">
        <w:rPr>
          <w:rFonts w:ascii="Times New Roman" w:hAnsi="Times New Roman" w:cs="Times New Roman"/>
          <w:spacing w:val="-4"/>
        </w:rPr>
        <w:t xml:space="preserve">. </w:t>
      </w:r>
      <w:r w:rsidR="008F4FB6">
        <w:rPr>
          <w:rFonts w:ascii="Times New Roman" w:hAnsi="Times New Roman" w:cs="Times New Roman"/>
          <w:spacing w:val="-4"/>
        </w:rPr>
        <w:t>№</w:t>
      </w:r>
      <w:r w:rsidRPr="00A805C8">
        <w:rPr>
          <w:rFonts w:ascii="Times New Roman" w:hAnsi="Times New Roman" w:cs="Times New Roman"/>
          <w:spacing w:val="-4"/>
        </w:rPr>
        <w:t xml:space="preserve"> 10 </w:t>
      </w:r>
      <w:r w:rsidR="007A297E">
        <w:rPr>
          <w:rFonts w:ascii="Times New Roman" w:hAnsi="Times New Roman" w:cs="Times New Roman"/>
          <w:spacing w:val="-4"/>
        </w:rPr>
        <w:t>«</w:t>
      </w:r>
      <w:r w:rsidRPr="00A805C8">
        <w:rPr>
          <w:rFonts w:ascii="Times New Roman" w:hAnsi="Times New Roman" w:cs="Times New Roman"/>
          <w:spacing w:val="-4"/>
        </w:rPr>
        <w:t>О некоторых вопросах применения законодательства о компенсации морального вреда</w:t>
      </w:r>
      <w:r w:rsidR="007A297E">
        <w:rPr>
          <w:rFonts w:ascii="Times New Roman" w:hAnsi="Times New Roman" w:cs="Times New Roman"/>
          <w:spacing w:val="-4"/>
        </w:rPr>
        <w:t>»</w:t>
      </w:r>
      <w:r w:rsidRPr="00A805C8">
        <w:rPr>
          <w:rFonts w:ascii="Times New Roman" w:hAnsi="Times New Roman" w:cs="Times New Roman"/>
          <w:spacing w:val="-4"/>
        </w:rPr>
        <w:t>.</w:t>
      </w:r>
      <w:r w:rsidR="00447805" w:rsidRPr="00447805">
        <w:rPr>
          <w:rStyle w:val="a5"/>
          <w:rFonts w:ascii="Times New Roman" w:hAnsi="Times New Roman"/>
          <w:spacing w:val="-4"/>
        </w:rPr>
        <w:t xml:space="preserve"> </w:t>
      </w:r>
      <w:r w:rsidR="00447805" w:rsidRPr="00A805C8">
        <w:rPr>
          <w:rStyle w:val="a5"/>
          <w:rFonts w:ascii="Times New Roman" w:hAnsi="Times New Roman"/>
          <w:spacing w:val="-4"/>
        </w:rPr>
        <w:footnoteReference w:id="18"/>
      </w:r>
    </w:p>
    <w:p w:rsidR="00A14DE4" w:rsidRPr="00A805C8" w:rsidRDefault="006C44CE" w:rsidP="00A14DE4">
      <w:pPr>
        <w:pStyle w:val="-10"/>
        <w:rPr>
          <w:rFonts w:ascii="Times New Roman" w:hAnsi="Times New Roman" w:cs="Times New Roman"/>
          <w:spacing w:val="-4"/>
        </w:rPr>
      </w:pPr>
      <w:r>
        <w:rPr>
          <w:rFonts w:ascii="Times New Roman" w:hAnsi="Times New Roman" w:cs="Times New Roman"/>
          <w:spacing w:val="-4"/>
        </w:rPr>
        <w:t>Следует</w:t>
      </w:r>
      <w:r w:rsidR="00A14DE4" w:rsidRPr="00A805C8">
        <w:rPr>
          <w:rFonts w:ascii="Times New Roman" w:hAnsi="Times New Roman" w:cs="Times New Roman"/>
          <w:spacing w:val="-4"/>
        </w:rPr>
        <w:t xml:space="preserve"> отметить, что в литературе отмечается сходство материальной и гражданско-правовой ответственности сторон трудовых отношений, но обходятся вопросы критериев, разграничивающих эти виды ответственности.</w:t>
      </w:r>
      <w:r w:rsidR="00447805" w:rsidRPr="00447805">
        <w:rPr>
          <w:rStyle w:val="a5"/>
          <w:rFonts w:ascii="Times New Roman" w:hAnsi="Times New Roman"/>
          <w:spacing w:val="-4"/>
        </w:rPr>
        <w:t xml:space="preserve"> </w:t>
      </w:r>
      <w:r w:rsidR="00447805" w:rsidRPr="00A805C8">
        <w:rPr>
          <w:rStyle w:val="a5"/>
          <w:rFonts w:ascii="Times New Roman" w:hAnsi="Times New Roman"/>
          <w:spacing w:val="-4"/>
        </w:rPr>
        <w:footnoteReference w:id="19"/>
      </w:r>
      <w:r w:rsidR="00A14DE4" w:rsidRPr="00A805C8">
        <w:rPr>
          <w:rFonts w:ascii="Times New Roman" w:hAnsi="Times New Roman" w:cs="Times New Roman"/>
          <w:spacing w:val="-4"/>
        </w:rPr>
        <w:t xml:space="preserve"> В то же время законодатель с определенностью отличает оба указанных вида ответственности. Согласно ст. 419 ТК (также ст. 90 ТК), порядок привлечения к </w:t>
      </w:r>
      <w:r w:rsidR="00A14DE4" w:rsidRPr="00A805C8">
        <w:rPr>
          <w:rFonts w:ascii="Times New Roman" w:hAnsi="Times New Roman" w:cs="Times New Roman"/>
          <w:spacing w:val="-4"/>
        </w:rPr>
        <w:lastRenderedPageBreak/>
        <w:t>материальной ответственности за нарушение трудового законодательства устанавливается в первую очередь Трудовым кодексом, а порядок привлечения к гражданско-правовой ответственности федеральными законами, но не ТК.</w:t>
      </w:r>
    </w:p>
    <w:p w:rsidR="00ED1415" w:rsidRDefault="00ED1415" w:rsidP="00A14DE4">
      <w:pPr>
        <w:pStyle w:val="-10"/>
        <w:rPr>
          <w:rFonts w:ascii="Times New Roman" w:hAnsi="Times New Roman" w:cs="Times New Roman"/>
          <w:spacing w:val="-4"/>
        </w:rPr>
      </w:pPr>
      <w:r>
        <w:rPr>
          <w:rFonts w:ascii="Times New Roman" w:hAnsi="Times New Roman" w:cs="Times New Roman"/>
          <w:spacing w:val="-4"/>
        </w:rPr>
        <w:t>Данное</w:t>
      </w:r>
      <w:r w:rsidR="00A14DE4" w:rsidRPr="00A805C8">
        <w:rPr>
          <w:rFonts w:ascii="Times New Roman" w:hAnsi="Times New Roman" w:cs="Times New Roman"/>
          <w:spacing w:val="-4"/>
        </w:rPr>
        <w:t xml:space="preserve"> формальное различие имеет сущностную природу. В соответствии с положениями ч. 2 ст. 17 и ст. 37 Конституции РФ, находящимися в нормативном единстве, трудовые права и свободы относятся к неотчуждаемым основным правам и свободам человека. Исходя из ч. 1 ст. 46 Конституции РФ, гарантирующей каждому судебную защиту его прав и свобод, и имея в виду, что в Российской Федерации судебная защита неотчуждаемых прав и свобод человека осуществляется в порядке гражданского судопроизводства</w:t>
      </w:r>
      <w:r>
        <w:rPr>
          <w:rFonts w:ascii="Times New Roman" w:hAnsi="Times New Roman" w:cs="Times New Roman"/>
          <w:spacing w:val="-4"/>
        </w:rPr>
        <w:t xml:space="preserve">, </w:t>
      </w:r>
      <w:r w:rsidR="00A14DE4" w:rsidRPr="00A805C8">
        <w:rPr>
          <w:rFonts w:ascii="Times New Roman" w:hAnsi="Times New Roman" w:cs="Times New Roman"/>
          <w:spacing w:val="-4"/>
        </w:rPr>
        <w:t xml:space="preserve">одной из задач которого являются правильное и своевременное рассмотрение и разрешение гражданских дел в целях защиты нарушенных или оспариваемых прав, свобод и законных интересов граждан, в т.ч. являющихся субъектами трудовых правоотношений (ст. 2 ГПК), следует признать </w:t>
      </w:r>
      <w:r w:rsidR="003A46C1">
        <w:rPr>
          <w:rFonts w:ascii="Times New Roman" w:hAnsi="Times New Roman" w:cs="Times New Roman"/>
          <w:spacing w:val="-4"/>
        </w:rPr>
        <w:t>большое</w:t>
      </w:r>
      <w:r w:rsidR="00A14DE4" w:rsidRPr="00A805C8">
        <w:rPr>
          <w:rFonts w:ascii="Times New Roman" w:hAnsi="Times New Roman" w:cs="Times New Roman"/>
          <w:spacing w:val="-4"/>
        </w:rPr>
        <w:t xml:space="preserve"> значение гражданско-правовой ответственности как отдельного вида юридической ответственности за нарушение трудового законодательства. </w:t>
      </w:r>
    </w:p>
    <w:p w:rsidR="00A14DE4"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Посредством судебного возложения данной ответственности на работодателей и на иных лиц в случаях, предусмотренных законом, реализуются положения ст. 2 Конституции РФ: человек, его права и свободы являются высшей ценностью; признание, соблюдение и защита прав и свобод человека и гражданина обязанность государства. </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Из ч. 1 ст. 46 Конституции РФ и ст. 3 </w:t>
      </w:r>
      <w:r w:rsidR="007A297E">
        <w:rPr>
          <w:rFonts w:ascii="Times New Roman" w:hAnsi="Times New Roman" w:cs="Times New Roman"/>
          <w:spacing w:val="-4"/>
        </w:rPr>
        <w:t>«</w:t>
      </w:r>
      <w:r w:rsidRPr="00A805C8">
        <w:rPr>
          <w:rFonts w:ascii="Times New Roman" w:hAnsi="Times New Roman" w:cs="Times New Roman"/>
          <w:spacing w:val="-4"/>
        </w:rPr>
        <w:t>Право на обращение в суд</w:t>
      </w:r>
      <w:r w:rsidR="007A297E">
        <w:rPr>
          <w:rFonts w:ascii="Times New Roman" w:hAnsi="Times New Roman" w:cs="Times New Roman"/>
          <w:spacing w:val="-4"/>
        </w:rPr>
        <w:t>»</w:t>
      </w:r>
      <w:r w:rsidRPr="00A805C8">
        <w:rPr>
          <w:rFonts w:ascii="Times New Roman" w:hAnsi="Times New Roman" w:cs="Times New Roman"/>
          <w:spacing w:val="-4"/>
        </w:rPr>
        <w:t xml:space="preserve"> ГПК РФ вытекает, что работники вправе обратиться в суд за защитой своих трудовых прав, свобод и законных интересов во всех случаях несоблюдения трудового законодательства, влекущего нарушение или оспаривание указанных прав, свобод и интересов. В частности, Т</w:t>
      </w:r>
      <w:r w:rsidR="006C44CE">
        <w:rPr>
          <w:rFonts w:ascii="Times New Roman" w:hAnsi="Times New Roman" w:cs="Times New Roman"/>
          <w:spacing w:val="-4"/>
        </w:rPr>
        <w:t xml:space="preserve">рудовой </w:t>
      </w:r>
      <w:r w:rsidRPr="00A805C8">
        <w:rPr>
          <w:rFonts w:ascii="Times New Roman" w:hAnsi="Times New Roman" w:cs="Times New Roman"/>
          <w:spacing w:val="-4"/>
        </w:rPr>
        <w:t>К</w:t>
      </w:r>
      <w:r w:rsidR="006C44CE">
        <w:rPr>
          <w:rFonts w:ascii="Times New Roman" w:hAnsi="Times New Roman" w:cs="Times New Roman"/>
          <w:spacing w:val="-4"/>
        </w:rPr>
        <w:t>одекс</w:t>
      </w:r>
      <w:r w:rsidRPr="00A805C8">
        <w:rPr>
          <w:rFonts w:ascii="Times New Roman" w:hAnsi="Times New Roman" w:cs="Times New Roman"/>
          <w:spacing w:val="-4"/>
        </w:rPr>
        <w:t xml:space="preserve"> предусматривает право работников на обращение в суд:</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 xml:space="preserve">с заявлением о восстановлении нарушенных прав, возмещении материального вреда и компенсации морального вреда, если они считают, что </w:t>
      </w:r>
      <w:r w:rsidRPr="00A805C8">
        <w:rPr>
          <w:rFonts w:ascii="Times New Roman" w:hAnsi="Times New Roman" w:cs="Times New Roman"/>
          <w:spacing w:val="-4"/>
        </w:rPr>
        <w:lastRenderedPageBreak/>
        <w:t>подверглись дискриминации в сфере труда (ст. ст. 3 и 391);</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при несогласии с решением работодателя по заявлению работника о возмещении ущерба имуществу работника или неполучении ответа в установленный срок (ст. 235);</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в случае возникновения спора по факту причинения работнику морального вреда и размерам его возмещения (ст. 237);</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в случае нерассмотрения индивидуального трудового спора комиссией по трудовым спорам в десятидневный срок и при несогласии с решением КТС (ст. ст. 390, 391);</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с заявлением о восстановлении на работе (ст. 391).</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Статья 373 ТК РФ предусмотрено полномочие государственной инспекции труда по выдаче работодателю обязательного для исполнения предписания о восстановлении работника на работе по результатам рассмотрения жалобы на решение работодателя об увольнении работника, являющегося членом профсоюза, вопреки мнению профоргана, не согласившегося с увольнением работника. </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Работник имеет право обратиться за судебной защитой своих прав в течение </w:t>
      </w:r>
      <w:r w:rsidR="003A46C1">
        <w:rPr>
          <w:rFonts w:ascii="Times New Roman" w:hAnsi="Times New Roman" w:cs="Times New Roman"/>
          <w:spacing w:val="-4"/>
        </w:rPr>
        <w:t>трех</w:t>
      </w:r>
      <w:r w:rsidRPr="00A805C8">
        <w:rPr>
          <w:rFonts w:ascii="Times New Roman" w:hAnsi="Times New Roman" w:cs="Times New Roman"/>
          <w:spacing w:val="-4"/>
        </w:rPr>
        <w:t xml:space="preserve"> месяцев со дня, когда он узнал или должен был узнать о нарушении своего права, а по спорам об увольнении в течение одного месяца со дня вручения ему копии приказа об увольнении либо со дня выдачи трудовой книжки (ст. 392). При обращении в суд с иском по требованиям, вытека</w:t>
      </w:r>
      <w:r w:rsidR="006C44CE">
        <w:rPr>
          <w:rFonts w:ascii="Times New Roman" w:hAnsi="Times New Roman" w:cs="Times New Roman"/>
          <w:spacing w:val="-4"/>
        </w:rPr>
        <w:t xml:space="preserve">ющим из трудовых отношений, в том </w:t>
      </w:r>
      <w:r w:rsidRPr="00A805C8">
        <w:rPr>
          <w:rFonts w:ascii="Times New Roman" w:hAnsi="Times New Roman" w:cs="Times New Roman"/>
          <w:spacing w:val="-4"/>
        </w:rPr>
        <w:t>ч</w:t>
      </w:r>
      <w:r w:rsidR="006C44CE">
        <w:rPr>
          <w:rFonts w:ascii="Times New Roman" w:hAnsi="Times New Roman" w:cs="Times New Roman"/>
          <w:spacing w:val="-4"/>
        </w:rPr>
        <w:t>исле</w:t>
      </w:r>
      <w:r w:rsidRPr="00A805C8">
        <w:rPr>
          <w:rFonts w:ascii="Times New Roman" w:hAnsi="Times New Roman" w:cs="Times New Roman"/>
          <w:spacing w:val="-4"/>
        </w:rPr>
        <w:t xml:space="preserve"> по поводу невыполнения либо ненадлежащего выполнения условий трудового договора, носящих гражданско-правовой характер, работники освобождаются от оплаты пошлин и судебных расходов (ст. 393).</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Кроме работников с заявлениями в суд в защиту трудовых прав, свобод и законных интересов работников, могут обращаться также:</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 xml:space="preserve">прокурор, основанием для заявления которого в суд является обращение к нему граждан о защите нарушенных или оспариваемых социальных прав, свобод и законных интересов в сфере трудовых отношений и </w:t>
      </w:r>
      <w:r w:rsidRPr="00A805C8">
        <w:rPr>
          <w:rFonts w:ascii="Times New Roman" w:hAnsi="Times New Roman" w:cs="Times New Roman"/>
          <w:spacing w:val="-4"/>
        </w:rPr>
        <w:lastRenderedPageBreak/>
        <w:t>иных непосредственно связанных с ними отношений (ст. 45 ГПК РФ);</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 xml:space="preserve">профсоюзы, в соответствии с положением ст. 46 ГПК РФ о том, что организации вправе обратиться в суд с заявлением в защиту прав, свобод и законных интересов других лиц по их просьбе в случаях, предусмотренных законом. В отношении профсоюзов таким законом является Федеральный закон от 12.01.1996 </w:t>
      </w:r>
      <w:r w:rsidR="008F4FB6">
        <w:rPr>
          <w:rFonts w:ascii="Times New Roman" w:hAnsi="Times New Roman" w:cs="Times New Roman"/>
          <w:spacing w:val="-4"/>
        </w:rPr>
        <w:t>№</w:t>
      </w:r>
      <w:r w:rsidRPr="00A805C8">
        <w:rPr>
          <w:rFonts w:ascii="Times New Roman" w:hAnsi="Times New Roman" w:cs="Times New Roman"/>
          <w:spacing w:val="-4"/>
        </w:rPr>
        <w:t xml:space="preserve"> 10-ФЗ </w:t>
      </w:r>
      <w:r w:rsidR="007A297E">
        <w:rPr>
          <w:rFonts w:ascii="Times New Roman" w:hAnsi="Times New Roman" w:cs="Times New Roman"/>
          <w:spacing w:val="-4"/>
        </w:rPr>
        <w:t>«</w:t>
      </w:r>
      <w:r w:rsidRPr="00A805C8">
        <w:rPr>
          <w:rFonts w:ascii="Times New Roman" w:hAnsi="Times New Roman" w:cs="Times New Roman"/>
          <w:spacing w:val="-4"/>
        </w:rPr>
        <w:t>О профессиональных союзах, их правах и гарантиях деятельности</w:t>
      </w:r>
      <w:r w:rsidR="007A297E">
        <w:rPr>
          <w:rFonts w:ascii="Times New Roman" w:hAnsi="Times New Roman" w:cs="Times New Roman"/>
          <w:spacing w:val="-4"/>
        </w:rPr>
        <w:t>»</w:t>
      </w:r>
      <w:r w:rsidRPr="00A805C8">
        <w:rPr>
          <w:rFonts w:ascii="Times New Roman" w:hAnsi="Times New Roman" w:cs="Times New Roman"/>
          <w:spacing w:val="-4"/>
          <w:vertAlign w:val="superscript"/>
        </w:rPr>
        <w:footnoteReference w:id="20"/>
      </w:r>
      <w:r w:rsidRPr="00A805C8">
        <w:rPr>
          <w:rFonts w:ascii="Times New Roman" w:hAnsi="Times New Roman" w:cs="Times New Roman"/>
          <w:spacing w:val="-4"/>
        </w:rPr>
        <w:t>, ст. 23 которого установлено, что в случаях нарушения законодательства о труде профсоюзы вправе по просьбе членов профсоюза, других работников, а также по собственной инициативе обращаться с заявлениями в защиту их трудовых прав в органы, рассматривающие трудовые споры;</w:t>
      </w:r>
    </w:p>
    <w:p w:rsidR="00A14DE4" w:rsidRPr="00A805C8" w:rsidRDefault="00A14DE4" w:rsidP="00A14DE4">
      <w:pPr>
        <w:pStyle w:val="-10"/>
        <w:numPr>
          <w:ilvl w:val="0"/>
          <w:numId w:val="8"/>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законные представители работников, не обладающих полной дееспособностью, родители, усыновители, опекуны, попечители или иные лица, которым это право предоставлено федеральным законом (ст. 52 ГПК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Дела, возбуждаемые судами общей юрисдикции по заявлениям в связи с нарушениями трудового законодательства, классифицируются ГПК РФ как исковые дела о защите нарушенных или оспариваемых прав, свобод и законных интересов, возникающих из трудовых правоотношений (п. 1 ч. 1 ст. 22 ГПК РФ), и рассматриваются в порядке искового производства с применением специальных норм о рассмотрении и разрешении трудовых споров в судах, предусмотренных ТК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Истцами в рассматриваемой категории дел являются работники, в защиту прав, свобод и законных интересов которых предъявлены иски самими истцами или другими лицами, имеющими на это право. Ответчиками в указанных делах в подавляющем числе случаев выступают и несут гражданско-правовую ответственность за ущерб, причиненный работникам нарушениями трудового законодательства, работодатели. </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Статья 352 ТК РФ судебная защита признается одним из основных </w:t>
      </w:r>
      <w:r w:rsidRPr="00A805C8">
        <w:rPr>
          <w:rFonts w:ascii="Times New Roman" w:hAnsi="Times New Roman" w:cs="Times New Roman"/>
          <w:spacing w:val="-4"/>
        </w:rPr>
        <w:lastRenderedPageBreak/>
        <w:t>способов защиты трудовых прав и свобод (положение безупречное с точки зрения теории права). На практике длительность и многоступенчатость процесса рассмотрения индивидуальных трудовых споров в судах общей юрисдикции (в судебных инстанциях: первой, кассационной и надзорной), проведение судебных заседаний в рабочее время, когда работник должен выполнять свои трудовые обязанности (вследствие чего работник лишается заработка и оказывается в неравном положении с представителем работодателя), затрудняют доступ работникам к судебной защите своих прав. При удовлетворении исковых требований по делу, возникшему из трудовых правоотношений, решением суда определяются способы защиты трудовых прав истца, предусмотренные законом, в частности:</w:t>
      </w:r>
    </w:p>
    <w:p w:rsidR="00A14DE4" w:rsidRPr="00A805C8" w:rsidRDefault="00A14DE4" w:rsidP="00A14DE4">
      <w:pPr>
        <w:pStyle w:val="-10"/>
        <w:numPr>
          <w:ilvl w:val="0"/>
          <w:numId w:val="5"/>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признание нарушенного или оспариваемого права истца;</w:t>
      </w:r>
    </w:p>
    <w:p w:rsidR="00A14DE4" w:rsidRPr="00A805C8" w:rsidRDefault="00A14DE4" w:rsidP="00A14DE4">
      <w:pPr>
        <w:pStyle w:val="-10"/>
        <w:numPr>
          <w:ilvl w:val="0"/>
          <w:numId w:val="5"/>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восстановление положения, существовавшего до нарушения права, и пресечение действий ответчика, нарушающих право или создающих угрозу его нарушения;</w:t>
      </w:r>
    </w:p>
    <w:p w:rsidR="00A14DE4" w:rsidRPr="00A805C8" w:rsidRDefault="00A14DE4" w:rsidP="00A14DE4">
      <w:pPr>
        <w:pStyle w:val="-10"/>
        <w:numPr>
          <w:ilvl w:val="0"/>
          <w:numId w:val="5"/>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присуждение к исполнению ответчиком обязанности в натуре.</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Вынесение судом решения в пользу истца означает возложение на ответчика гражданско-правовой ответственности, заключающейся в обязательном исполнении ответчиком действий по реализации способов защиты прав истца, которые постановлены в решении суда. Надл</w:t>
      </w:r>
      <w:r w:rsidR="00ED1415">
        <w:rPr>
          <w:rFonts w:ascii="Times New Roman" w:hAnsi="Times New Roman" w:cs="Times New Roman"/>
          <w:spacing w:val="-4"/>
        </w:rPr>
        <w:t xml:space="preserve">ежащее исполнение решения суда </w:t>
      </w:r>
      <w:r w:rsidRPr="00A805C8">
        <w:rPr>
          <w:rFonts w:ascii="Times New Roman" w:hAnsi="Times New Roman" w:cs="Times New Roman"/>
          <w:spacing w:val="-4"/>
        </w:rPr>
        <w:t>обеспечивается в порядке исполнительного производства.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Особенностью гражданско-правовой ответственности за нарушение трудового законодательства является возложение дополнительной ответственности по вытекающим из трудовых отношений обязательствам на законных представителей физических лиц, выступающих в качестве работодателей (ч. 11 ст. 20 ТК РФ), и на собственников работодателей учреждений, финансируемых полностью или частично собственником</w:t>
      </w:r>
      <w:r w:rsidR="006C44CE">
        <w:rPr>
          <w:rFonts w:ascii="Times New Roman" w:hAnsi="Times New Roman" w:cs="Times New Roman"/>
          <w:spacing w:val="-4"/>
        </w:rPr>
        <w:t xml:space="preserve">, а также на собственников </w:t>
      </w:r>
      <w:r w:rsidRPr="00A805C8">
        <w:rPr>
          <w:rFonts w:ascii="Times New Roman" w:hAnsi="Times New Roman" w:cs="Times New Roman"/>
          <w:spacing w:val="-4"/>
        </w:rPr>
        <w:t>работодателей казенных учреждений (ч. 12 ст. 20 ТК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Например, норма ч. 12 ст. 20 ТК РФ воспроизводит применительно к </w:t>
      </w:r>
      <w:r w:rsidRPr="00A805C8">
        <w:rPr>
          <w:rFonts w:ascii="Times New Roman" w:hAnsi="Times New Roman" w:cs="Times New Roman"/>
          <w:spacing w:val="-4"/>
        </w:rPr>
        <w:lastRenderedPageBreak/>
        <w:t>трудовым отношениям положения ст. ст. 115 и 120 ГК РФ, в соответствии с которыми собственник имущества казенного предприятия несет субсидиарную ответственность по обязательствам такого предприятия при недостаточности его имущества, а частное или бюджетное учреждение отвечает по своим обязательствам находящимися в его распоряжении денежными средствами, а при их недостаточности субсидиарную ответственность по обязательствам такого учреждения несет собственник его имущества.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Возможность дополнительной гражданско-правовой ответственности </w:t>
      </w:r>
      <w:r w:rsidR="007A297E">
        <w:rPr>
          <w:rFonts w:ascii="Times New Roman" w:hAnsi="Times New Roman" w:cs="Times New Roman"/>
          <w:spacing w:val="-4"/>
        </w:rPr>
        <w:t>«</w:t>
      </w:r>
      <w:r w:rsidRPr="00A805C8">
        <w:rPr>
          <w:rFonts w:ascii="Times New Roman" w:hAnsi="Times New Roman" w:cs="Times New Roman"/>
          <w:spacing w:val="-4"/>
        </w:rPr>
        <w:t>неосновных должников</w:t>
      </w:r>
      <w:r w:rsidR="007A297E">
        <w:rPr>
          <w:rFonts w:ascii="Times New Roman" w:hAnsi="Times New Roman" w:cs="Times New Roman"/>
          <w:spacing w:val="-4"/>
        </w:rPr>
        <w:t>»</w:t>
      </w:r>
      <w:r w:rsidRPr="00A805C8">
        <w:rPr>
          <w:rFonts w:ascii="Times New Roman" w:hAnsi="Times New Roman" w:cs="Times New Roman"/>
          <w:spacing w:val="-4"/>
        </w:rPr>
        <w:t xml:space="preserve"> установлена также иными Федеральными законами. Так, согласно ст. 26.11 Федерального закона от 06.10.1999 </w:t>
      </w:r>
      <w:r w:rsidR="008F4FB6">
        <w:rPr>
          <w:rFonts w:ascii="Times New Roman" w:hAnsi="Times New Roman" w:cs="Times New Roman"/>
          <w:spacing w:val="-4"/>
        </w:rPr>
        <w:t>№</w:t>
      </w:r>
      <w:r w:rsidRPr="00A805C8">
        <w:rPr>
          <w:rFonts w:ascii="Times New Roman" w:hAnsi="Times New Roman" w:cs="Times New Roman"/>
          <w:spacing w:val="-4"/>
        </w:rPr>
        <w:t xml:space="preserve"> 184-ФЗ </w:t>
      </w:r>
      <w:r w:rsidR="007A297E">
        <w:rPr>
          <w:rFonts w:ascii="Times New Roman" w:hAnsi="Times New Roman" w:cs="Times New Roman"/>
          <w:spacing w:val="-4"/>
        </w:rPr>
        <w:t>«</w:t>
      </w:r>
      <w:r w:rsidRPr="00A805C8">
        <w:rPr>
          <w:rFonts w:ascii="Times New Roman" w:hAnsi="Times New Roman" w:cs="Times New Roman"/>
          <w:spacing w:val="-4"/>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007A297E">
        <w:rPr>
          <w:rFonts w:ascii="Times New Roman" w:hAnsi="Times New Roman" w:cs="Times New Roman"/>
          <w:spacing w:val="-4"/>
        </w:rPr>
        <w:t>»</w:t>
      </w:r>
      <w:r w:rsidRPr="00A805C8">
        <w:rPr>
          <w:rStyle w:val="a5"/>
          <w:rFonts w:ascii="Times New Roman" w:hAnsi="Times New Roman"/>
          <w:spacing w:val="-4"/>
        </w:rPr>
        <w:footnoteReference w:id="21"/>
      </w:r>
      <w:r w:rsidRPr="00A805C8">
        <w:rPr>
          <w:rFonts w:ascii="Times New Roman" w:hAnsi="Times New Roman" w:cs="Times New Roman"/>
          <w:spacing w:val="-4"/>
        </w:rPr>
        <w:t xml:space="preserve">, органы государственной власти субъекта РФ субсидиарно отвечают по обязательствам созданных ими учреждений и обеспечивают их исполнение в порядке, установленном федеральным законом. Статья 7 Федерального закона от 14.11.2002 </w:t>
      </w:r>
      <w:r w:rsidR="008F4FB6">
        <w:rPr>
          <w:rFonts w:ascii="Times New Roman" w:hAnsi="Times New Roman" w:cs="Times New Roman"/>
          <w:spacing w:val="-4"/>
        </w:rPr>
        <w:t>№</w:t>
      </w:r>
      <w:r w:rsidRPr="00A805C8">
        <w:rPr>
          <w:rFonts w:ascii="Times New Roman" w:hAnsi="Times New Roman" w:cs="Times New Roman"/>
          <w:spacing w:val="-4"/>
        </w:rPr>
        <w:t xml:space="preserve"> 161-ФЗ </w:t>
      </w:r>
      <w:r w:rsidR="007A297E">
        <w:rPr>
          <w:rFonts w:ascii="Times New Roman" w:hAnsi="Times New Roman" w:cs="Times New Roman"/>
          <w:spacing w:val="-4"/>
        </w:rPr>
        <w:t>«</w:t>
      </w:r>
      <w:r w:rsidRPr="00A805C8">
        <w:rPr>
          <w:rFonts w:ascii="Times New Roman" w:hAnsi="Times New Roman" w:cs="Times New Roman"/>
          <w:spacing w:val="-4"/>
        </w:rPr>
        <w:t>О государственных и муниципальных унитарных предприятиях</w:t>
      </w:r>
      <w:r w:rsidR="007A297E">
        <w:rPr>
          <w:rFonts w:ascii="Times New Roman" w:hAnsi="Times New Roman" w:cs="Times New Roman"/>
          <w:spacing w:val="-4"/>
        </w:rPr>
        <w:t>»</w:t>
      </w:r>
      <w:r w:rsidRPr="00A805C8">
        <w:rPr>
          <w:rStyle w:val="a5"/>
          <w:rFonts w:ascii="Times New Roman" w:hAnsi="Times New Roman"/>
          <w:spacing w:val="-4"/>
        </w:rPr>
        <w:footnoteReference w:id="22"/>
      </w:r>
      <w:r w:rsidRPr="00A805C8">
        <w:rPr>
          <w:rFonts w:ascii="Times New Roman" w:hAnsi="Times New Roman" w:cs="Times New Roman"/>
          <w:spacing w:val="-4"/>
        </w:rPr>
        <w:t xml:space="preserve"> устанавливает, что Российская Федерация, субъекты РФ или муниципальные образования несут субсидиарную ответственность по обязательствам своих казенных предприятий при недостаточности их имущества.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К особому виду ответственности работодателя за нарушение трудового законодательства можно отнести взыскание арбитражным судом с работодателя (арбитражного управляющего) членских профсоюзных взносов, не перечисленных на счет профсоюзной организации в порядке, определяемом коллективным договором (ст. 377 ТК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К сожалению, арбитражные суды еще в меньшей мере, чем суды общей юрисдикции, способны учитывать специфику трудовых отношений и </w:t>
      </w:r>
      <w:r w:rsidRPr="00A805C8">
        <w:rPr>
          <w:rFonts w:ascii="Times New Roman" w:hAnsi="Times New Roman" w:cs="Times New Roman"/>
          <w:spacing w:val="-4"/>
        </w:rPr>
        <w:lastRenderedPageBreak/>
        <w:t>вытекающих из них судебных дел. По сложившейся практике арбитражные суды рассматривают требования профорганизаций к работодателям, не выполняющим условия коллективных договоров, в качестве экономических споров хозяйствующих субъектов вопреки правовой природе коллективного договора, не являющегося гражданско-правовым по определению.</w:t>
      </w:r>
    </w:p>
    <w:p w:rsidR="00A14DE4" w:rsidRPr="00A805C8" w:rsidRDefault="00ED1415" w:rsidP="00A14DE4">
      <w:pPr>
        <w:pStyle w:val="-10"/>
        <w:rPr>
          <w:rFonts w:ascii="Times New Roman" w:hAnsi="Times New Roman" w:cs="Times New Roman"/>
          <w:spacing w:val="-4"/>
        </w:rPr>
      </w:pPr>
      <w:r>
        <w:rPr>
          <w:rFonts w:ascii="Times New Roman" w:hAnsi="Times New Roman" w:cs="Times New Roman"/>
          <w:spacing w:val="-4"/>
        </w:rPr>
        <w:t>Необходимо отметить и</w:t>
      </w:r>
      <w:r w:rsidR="00A14DE4" w:rsidRPr="00A805C8">
        <w:rPr>
          <w:rFonts w:ascii="Times New Roman" w:hAnsi="Times New Roman" w:cs="Times New Roman"/>
          <w:spacing w:val="-4"/>
        </w:rPr>
        <w:t xml:space="preserve"> то обстоятельство, что непосредственно трудовое законодательство также включает в нормы трудового права условия о применении гражданско-правовой ответственности за нарушение условий трудового договора. Это обусловлено тем, что сфера регулирования труда традиционно связана со всем комплексом экономических, производственных, финансовых, информационных и иных отношений, которые в силу своей близости одних с другими не могут не взаимодействовать в процессе той или иной трудовой деятельности. И эта деятельность обусловлена заключенными с работниками трудовыми договорами.</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Поэтому нарушение условий трудовых договоров не может быть ограничено юридическими санкциями, установленными только нормами трудового права.</w:t>
      </w:r>
      <w:r w:rsidRPr="00A805C8">
        <w:rPr>
          <w:rStyle w:val="a5"/>
          <w:rFonts w:ascii="Times New Roman" w:hAnsi="Times New Roman"/>
          <w:spacing w:val="-4"/>
        </w:rPr>
        <w:footnoteReference w:id="23"/>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Возникающие в этой сфере проблемы, обусловлены тесным взаимодействием отношений, </w:t>
      </w:r>
      <w:r w:rsidR="00ED1415">
        <w:rPr>
          <w:rFonts w:ascii="Times New Roman" w:hAnsi="Times New Roman" w:cs="Times New Roman"/>
          <w:spacing w:val="-4"/>
        </w:rPr>
        <w:t>которые возникают</w:t>
      </w:r>
      <w:r w:rsidRPr="00A805C8">
        <w:rPr>
          <w:rFonts w:ascii="Times New Roman" w:hAnsi="Times New Roman" w:cs="Times New Roman"/>
          <w:spacing w:val="-4"/>
        </w:rPr>
        <w:t xml:space="preserve"> на основании заключенного с работником трудового договора. Следует также отметить, что с руководителями коммерческих организаций зачастую заключаются гражданско-правовые договоры.</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Неоднозначность указанной ситуации отмечается и в юридической литературе. Например, как отмечает В.Г. Сойфер, заключению трудового договора с руководителем организации могут предшествовать отношения, </w:t>
      </w:r>
      <w:r w:rsidR="00661ACC">
        <w:rPr>
          <w:rFonts w:ascii="Times New Roman" w:hAnsi="Times New Roman" w:cs="Times New Roman"/>
          <w:spacing w:val="-4"/>
        </w:rPr>
        <w:t>представляю</w:t>
      </w:r>
      <w:r w:rsidR="00FD48F3">
        <w:rPr>
          <w:rFonts w:ascii="Times New Roman" w:hAnsi="Times New Roman" w:cs="Times New Roman"/>
          <w:spacing w:val="-4"/>
        </w:rPr>
        <w:t>щие</w:t>
      </w:r>
      <w:r w:rsidRPr="00A805C8">
        <w:rPr>
          <w:rFonts w:ascii="Times New Roman" w:hAnsi="Times New Roman" w:cs="Times New Roman"/>
          <w:spacing w:val="-4"/>
        </w:rPr>
        <w:t xml:space="preserve"> предмет корпоративного или гражданского права. Их проникновение в сферу труда можно признать естественным процессом, характерным для рыночной экономики с ее сложной организационно-правовой структурой. Так называемое трудовое корпоративное право в действительности </w:t>
      </w:r>
      <w:r w:rsidRPr="00A805C8">
        <w:rPr>
          <w:rFonts w:ascii="Times New Roman" w:hAnsi="Times New Roman" w:cs="Times New Roman"/>
          <w:spacing w:val="-4"/>
        </w:rPr>
        <w:lastRenderedPageBreak/>
        <w:t xml:space="preserve">не что иное, как обычное трудовое право в корпорациях. Есть же особенности правового регулирования трудовых отношений, </w:t>
      </w:r>
      <w:r w:rsidR="00661ACC">
        <w:rPr>
          <w:rFonts w:ascii="Times New Roman" w:hAnsi="Times New Roman" w:cs="Times New Roman"/>
          <w:spacing w:val="-4"/>
        </w:rPr>
        <w:t>например</w:t>
      </w:r>
      <w:r w:rsidRPr="00A805C8">
        <w:rPr>
          <w:rFonts w:ascii="Times New Roman" w:hAnsi="Times New Roman" w:cs="Times New Roman"/>
          <w:spacing w:val="-4"/>
        </w:rPr>
        <w:t xml:space="preserve">, служащих государственных органов, но от этого не появляется </w:t>
      </w:r>
      <w:r w:rsidR="007A297E">
        <w:rPr>
          <w:rFonts w:ascii="Times New Roman" w:hAnsi="Times New Roman" w:cs="Times New Roman"/>
          <w:spacing w:val="-4"/>
        </w:rPr>
        <w:t>«</w:t>
      </w:r>
      <w:r w:rsidRPr="00A805C8">
        <w:rPr>
          <w:rFonts w:ascii="Times New Roman" w:hAnsi="Times New Roman" w:cs="Times New Roman"/>
          <w:spacing w:val="-4"/>
        </w:rPr>
        <w:t>служебное трудовое право</w:t>
      </w:r>
      <w:r w:rsidR="007A297E">
        <w:rPr>
          <w:rFonts w:ascii="Times New Roman" w:hAnsi="Times New Roman" w:cs="Times New Roman"/>
          <w:spacing w:val="-4"/>
        </w:rPr>
        <w:t>»</w:t>
      </w:r>
      <w:r w:rsidRPr="00A805C8">
        <w:rPr>
          <w:rFonts w:ascii="Times New Roman" w:hAnsi="Times New Roman" w:cs="Times New Roman"/>
          <w:spacing w:val="-4"/>
        </w:rPr>
        <w:t>.</w:t>
      </w:r>
      <w:r w:rsidR="00DA2298" w:rsidRPr="00DA2298">
        <w:rPr>
          <w:rStyle w:val="a5"/>
          <w:rFonts w:ascii="Times New Roman" w:hAnsi="Times New Roman"/>
          <w:spacing w:val="-4"/>
        </w:rPr>
        <w:t xml:space="preserve"> </w:t>
      </w:r>
      <w:r w:rsidR="00DA2298" w:rsidRPr="00A805C8">
        <w:rPr>
          <w:rStyle w:val="a5"/>
          <w:rFonts w:ascii="Times New Roman" w:hAnsi="Times New Roman"/>
          <w:spacing w:val="-4"/>
        </w:rPr>
        <w:footnoteReference w:id="24"/>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На межотраслевую сферу правового регулирования, в свою очередь, обращает внимание и Б.Р. Карабельников. Он </w:t>
      </w:r>
      <w:r w:rsidR="009E5C07">
        <w:rPr>
          <w:rFonts w:ascii="Times New Roman" w:hAnsi="Times New Roman" w:cs="Times New Roman"/>
          <w:spacing w:val="-4"/>
        </w:rPr>
        <w:t>отмечает</w:t>
      </w:r>
      <w:r w:rsidRPr="00A805C8">
        <w:rPr>
          <w:rFonts w:ascii="Times New Roman" w:hAnsi="Times New Roman" w:cs="Times New Roman"/>
          <w:spacing w:val="-4"/>
        </w:rPr>
        <w:t>, что следует прийти к выводу о том, что отношения между акционерным обществом и его руководителем подчинены нормам трудового законодательства, причем в состав этих норм теперь нужно включать не только нормы ТК РФ и других актов сугубо трудоправового характера, но и те положения Закона об АО, которые описывают специфику отношений между акционерными обществами и их руководителями.</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Неоднозначный характер по этой проблеме носит и судебная практика. Например, в Постановлении Семнадцатого арбитражного апелляционного суда от 2 августа </w:t>
      </w:r>
      <w:smartTag w:uri="urn:schemas-microsoft-com:office:smarttags" w:element="metricconverter">
        <w:smartTagPr>
          <w:attr w:name="ProductID" w:val="2011 г"/>
        </w:smartTagPr>
        <w:r w:rsidRPr="00A805C8">
          <w:rPr>
            <w:rFonts w:ascii="Times New Roman" w:hAnsi="Times New Roman" w:cs="Times New Roman"/>
            <w:spacing w:val="-4"/>
          </w:rPr>
          <w:t>2011 г</w:t>
        </w:r>
      </w:smartTag>
      <w:r w:rsidRPr="00A805C8">
        <w:rPr>
          <w:rFonts w:ascii="Times New Roman" w:hAnsi="Times New Roman" w:cs="Times New Roman"/>
          <w:spacing w:val="-4"/>
        </w:rPr>
        <w:t xml:space="preserve">. </w:t>
      </w:r>
      <w:r w:rsidR="008F4FB6">
        <w:rPr>
          <w:rFonts w:ascii="Times New Roman" w:hAnsi="Times New Roman" w:cs="Times New Roman"/>
          <w:spacing w:val="-4"/>
        </w:rPr>
        <w:t>№</w:t>
      </w:r>
      <w:r w:rsidRPr="00A805C8">
        <w:rPr>
          <w:rFonts w:ascii="Times New Roman" w:hAnsi="Times New Roman" w:cs="Times New Roman"/>
          <w:spacing w:val="-4"/>
        </w:rPr>
        <w:t xml:space="preserve"> 17АП-9101/2010-ГК по делу </w:t>
      </w:r>
      <w:r w:rsidR="008F4FB6">
        <w:rPr>
          <w:rFonts w:ascii="Times New Roman" w:hAnsi="Times New Roman" w:cs="Times New Roman"/>
          <w:spacing w:val="-4"/>
        </w:rPr>
        <w:t>№</w:t>
      </w:r>
      <w:r w:rsidRPr="00A805C8">
        <w:rPr>
          <w:rFonts w:ascii="Times New Roman" w:hAnsi="Times New Roman" w:cs="Times New Roman"/>
          <w:spacing w:val="-4"/>
        </w:rPr>
        <w:t xml:space="preserve"> А60-6476/2010</w:t>
      </w:r>
      <w:r w:rsidRPr="00A805C8">
        <w:rPr>
          <w:rStyle w:val="a5"/>
          <w:rFonts w:ascii="Times New Roman" w:hAnsi="Times New Roman"/>
          <w:spacing w:val="-4"/>
        </w:rPr>
        <w:footnoteReference w:id="25"/>
      </w:r>
      <w:r w:rsidRPr="00A805C8">
        <w:rPr>
          <w:rFonts w:ascii="Times New Roman" w:hAnsi="Times New Roman" w:cs="Times New Roman"/>
          <w:spacing w:val="-4"/>
        </w:rPr>
        <w:t xml:space="preserve"> отмечается, что единоличный исполнительный орган общества находится не только в трудовых правоотношениях с акционерным обществом, но и в отношениях гражданско-правовых, на которые распространяются специальные нормы Гражданского кодекса РФ об обязательствах и ответственности за их нарушение. Постановлением ФАС Уральского округа от 28.10.2011 </w:t>
      </w:r>
      <w:r w:rsidR="008F4FB6">
        <w:rPr>
          <w:rFonts w:ascii="Times New Roman" w:hAnsi="Times New Roman" w:cs="Times New Roman"/>
          <w:spacing w:val="-4"/>
        </w:rPr>
        <w:t>№</w:t>
      </w:r>
      <w:r w:rsidRPr="00A805C8">
        <w:rPr>
          <w:rFonts w:ascii="Times New Roman" w:hAnsi="Times New Roman" w:cs="Times New Roman"/>
          <w:spacing w:val="-4"/>
        </w:rPr>
        <w:t xml:space="preserve"> Ф09-10829/10</w:t>
      </w:r>
      <w:r w:rsidRPr="00A805C8">
        <w:rPr>
          <w:rStyle w:val="a5"/>
          <w:rFonts w:ascii="Times New Roman" w:hAnsi="Times New Roman"/>
          <w:spacing w:val="-4"/>
        </w:rPr>
        <w:footnoteReference w:id="26"/>
      </w:r>
      <w:r w:rsidRPr="00A805C8">
        <w:rPr>
          <w:rFonts w:ascii="Times New Roman" w:hAnsi="Times New Roman" w:cs="Times New Roman"/>
          <w:spacing w:val="-4"/>
        </w:rPr>
        <w:t xml:space="preserve"> данное постановление оставлено без изменения.</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Таким образом, наличие трудовых отношений в рамках трудового договора не является препятствием для одновременного существования гражданско-правовых отношений для работников, выполняющих функции исполнительного органа акционерного общества.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В некоторых случаях судами ставится под сомнение и правовая природа </w:t>
      </w:r>
      <w:r w:rsidRPr="00A805C8">
        <w:rPr>
          <w:rFonts w:ascii="Times New Roman" w:hAnsi="Times New Roman" w:cs="Times New Roman"/>
          <w:spacing w:val="-4"/>
        </w:rPr>
        <w:lastRenderedPageBreak/>
        <w:t>заключаемых к трудовому договору дополнительных соглашений. В связи с чем они рассматриваются ими в контексте признания таких соглашений недействительными. В этой связи хотелось бы обратить внимание на то обстоятельство, что трудовое законодательство вообще не устанавливает механизма признания трудового договора или его части недействительным или незаключенным. Это касается и дополнительных соглашений к нему, так как согласно ч. 3 ст. 57 ТК РФ приложение к трудовому договору либо отдельное соглашение сторон, заключаемое в письменной форме, являются неотъемлемой частью трудового договора.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Вместе с тем Верховный Суд РФ обращает внимание на то обстоятельство, что в отличие от гражданского законодательства в трудовом законодательстве отсутствует понятие недействительности трудового договора.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Это обусловлено тем, что трудовые договоры, по сути, представляют особый вид договоров, объект которых выполнение трудовой функции с подчинением правилам внутреннего трудового распорядка.</w:t>
      </w:r>
      <w:r w:rsidR="00DA2298" w:rsidRPr="00DA2298">
        <w:rPr>
          <w:rStyle w:val="a5"/>
          <w:rFonts w:ascii="Times New Roman" w:hAnsi="Times New Roman"/>
          <w:spacing w:val="-4"/>
        </w:rPr>
        <w:t xml:space="preserve"> </w:t>
      </w:r>
      <w:r w:rsidR="00DA2298" w:rsidRPr="00A805C8">
        <w:rPr>
          <w:rStyle w:val="a5"/>
          <w:rFonts w:ascii="Times New Roman" w:hAnsi="Times New Roman"/>
          <w:spacing w:val="-4"/>
        </w:rPr>
        <w:footnoteReference w:id="27"/>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По этому поводу в специальной литературе высказывалось мнение о том, что в качестве возможного способа преодоления пробела в трудовом законодательстве имеет смысл включить в раздел </w:t>
      </w:r>
      <w:r w:rsidR="007A297E">
        <w:rPr>
          <w:rFonts w:ascii="Times New Roman" w:hAnsi="Times New Roman" w:cs="Times New Roman"/>
          <w:spacing w:val="-4"/>
        </w:rPr>
        <w:t>«</w:t>
      </w:r>
      <w:r w:rsidRPr="00A805C8">
        <w:rPr>
          <w:rFonts w:ascii="Times New Roman" w:hAnsi="Times New Roman" w:cs="Times New Roman"/>
          <w:spacing w:val="-4"/>
        </w:rPr>
        <w:t>Общие положения</w:t>
      </w:r>
      <w:r w:rsidR="007A297E">
        <w:rPr>
          <w:rFonts w:ascii="Times New Roman" w:hAnsi="Times New Roman" w:cs="Times New Roman"/>
          <w:spacing w:val="-4"/>
        </w:rPr>
        <w:t>»</w:t>
      </w:r>
      <w:r w:rsidRPr="00A805C8">
        <w:rPr>
          <w:rFonts w:ascii="Times New Roman" w:hAnsi="Times New Roman" w:cs="Times New Roman"/>
          <w:spacing w:val="-4"/>
        </w:rPr>
        <w:t xml:space="preserve"> ТК РФ статью, в которой необходимо предусмотреть основания и пределы применения гражданского законодательства к отношениям в сфере труда в порядке межотраслевой аналогии.</w:t>
      </w:r>
      <w:r w:rsidR="00DA2298" w:rsidRPr="00DA2298">
        <w:rPr>
          <w:rStyle w:val="a5"/>
          <w:rFonts w:ascii="Times New Roman" w:hAnsi="Times New Roman"/>
          <w:spacing w:val="-4"/>
        </w:rPr>
        <w:t xml:space="preserve"> </w:t>
      </w:r>
      <w:r w:rsidR="00DA2298" w:rsidRPr="00A805C8">
        <w:rPr>
          <w:rStyle w:val="a5"/>
          <w:rFonts w:ascii="Times New Roman" w:hAnsi="Times New Roman"/>
          <w:spacing w:val="-4"/>
        </w:rPr>
        <w:footnoteReference w:id="28"/>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Однако до настоящего времени аналогия по правилам трудового законодательства не применяется. Поэтому в практике применения тех или иных норм действующего законодательства должны прослеживаться четкость и последовательность. </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В данном случае следует признать справедливым высказывание А.М. Куренного, что определение отрасли законодательства, регулирующей отношения, связанные с трудом, имеет важное практическое значение, так как </w:t>
      </w:r>
      <w:r w:rsidRPr="00A805C8">
        <w:rPr>
          <w:rFonts w:ascii="Times New Roman" w:hAnsi="Times New Roman" w:cs="Times New Roman"/>
          <w:spacing w:val="-4"/>
        </w:rPr>
        <w:lastRenderedPageBreak/>
        <w:t>от этого зависит рассмотрение вопроса об ответственности сторон договора в случае конфликта.</w:t>
      </w:r>
      <w:r w:rsidR="00DA2298" w:rsidRPr="00DA2298">
        <w:rPr>
          <w:rStyle w:val="a5"/>
          <w:rFonts w:ascii="Times New Roman" w:hAnsi="Times New Roman"/>
          <w:spacing w:val="-4"/>
        </w:rPr>
        <w:t xml:space="preserve"> </w:t>
      </w:r>
      <w:r w:rsidR="00DA2298" w:rsidRPr="00A805C8">
        <w:rPr>
          <w:rStyle w:val="a5"/>
          <w:rFonts w:ascii="Times New Roman" w:hAnsi="Times New Roman"/>
          <w:spacing w:val="-4"/>
        </w:rPr>
        <w:footnoteReference w:id="29"/>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Изложенное выше свидетельствует о сложности сферы правового регулирования собственно трудовой деятельности, возникающей на основе заключенных с отдельными категориями работников договоров.</w:t>
      </w:r>
    </w:p>
    <w:p w:rsidR="00A14DE4" w:rsidRDefault="003A46C1" w:rsidP="00A14DE4">
      <w:pPr>
        <w:pStyle w:val="-10"/>
        <w:rPr>
          <w:rFonts w:ascii="Times New Roman" w:hAnsi="Times New Roman" w:cs="Times New Roman"/>
          <w:spacing w:val="-4"/>
        </w:rPr>
      </w:pPr>
      <w:r>
        <w:rPr>
          <w:rFonts w:ascii="Times New Roman" w:hAnsi="Times New Roman" w:cs="Times New Roman"/>
          <w:spacing w:val="-4"/>
        </w:rPr>
        <w:t>Итак</w:t>
      </w:r>
      <w:r w:rsidR="00A14DE4" w:rsidRPr="00A805C8">
        <w:rPr>
          <w:rFonts w:ascii="Times New Roman" w:hAnsi="Times New Roman" w:cs="Times New Roman"/>
          <w:spacing w:val="-4"/>
        </w:rPr>
        <w:t xml:space="preserve">, представляется очевидным, что процесс трудовой деятельности в рамках установления договорных отношений нуждается в межотраслевых приемах регулирования. Однако этот процесс не должен приводить к тому, чтобы правовые нормы отраслей права, смежных с трудовым, создавали препятствия для реализации социально-правового стандарта, присущего собственно трудовому праву. Процесс совершенствования законодательства, регулирующего трудовую деятельность, должен осуществляться таким образом, чтобы пробелы, нечеткости и другие несовершенства юридической техники были сведены к минимуму. </w:t>
      </w:r>
    </w:p>
    <w:p w:rsidR="008D0C95" w:rsidRDefault="008D0C95" w:rsidP="00A14DE4">
      <w:pPr>
        <w:pStyle w:val="-10"/>
        <w:rPr>
          <w:rFonts w:ascii="Times New Roman" w:hAnsi="Times New Roman" w:cs="Times New Roman"/>
          <w:spacing w:val="-4"/>
        </w:rPr>
      </w:pPr>
    </w:p>
    <w:p w:rsidR="00A14DE4" w:rsidRPr="00A805C8" w:rsidRDefault="00A14DE4" w:rsidP="00C51801">
      <w:pPr>
        <w:pStyle w:val="2"/>
        <w:spacing w:line="360" w:lineRule="auto"/>
        <w:rPr>
          <w:rFonts w:ascii="Times New Roman" w:hAnsi="Times New Roman" w:cs="Times New Roman"/>
          <w:b/>
          <w:bCs/>
          <w:spacing w:val="-4"/>
        </w:rPr>
      </w:pPr>
      <w:bookmarkStart w:id="3" w:name="_Toc355244465"/>
      <w:r w:rsidRPr="00A805C8">
        <w:rPr>
          <w:rFonts w:ascii="Times New Roman" w:hAnsi="Times New Roman" w:cs="Times New Roman"/>
          <w:b/>
          <w:bCs/>
          <w:spacing w:val="-4"/>
        </w:rPr>
        <w:t>2.</w:t>
      </w:r>
      <w:r w:rsidR="004A28AD">
        <w:rPr>
          <w:rFonts w:ascii="Times New Roman" w:hAnsi="Times New Roman" w:cs="Times New Roman"/>
          <w:b/>
          <w:bCs/>
          <w:spacing w:val="-4"/>
        </w:rPr>
        <w:t>3</w:t>
      </w:r>
      <w:r w:rsidR="00C2655A">
        <w:rPr>
          <w:rFonts w:ascii="Times New Roman" w:hAnsi="Times New Roman" w:cs="Times New Roman"/>
          <w:b/>
          <w:bCs/>
          <w:spacing w:val="-4"/>
        </w:rPr>
        <w:t>.</w:t>
      </w:r>
      <w:r w:rsidRPr="00A805C8">
        <w:rPr>
          <w:rFonts w:ascii="Times New Roman" w:hAnsi="Times New Roman" w:cs="Times New Roman"/>
          <w:b/>
          <w:bCs/>
          <w:spacing w:val="-4"/>
        </w:rPr>
        <w:t xml:space="preserve"> </w:t>
      </w:r>
      <w:r w:rsidR="004A28AD" w:rsidRPr="004A28AD">
        <w:rPr>
          <w:rFonts w:ascii="Times New Roman" w:hAnsi="Times New Roman" w:cs="Times New Roman"/>
          <w:b/>
        </w:rPr>
        <w:t>Административная ответственность</w:t>
      </w:r>
      <w:r w:rsidR="004A28AD" w:rsidRPr="00A805C8">
        <w:rPr>
          <w:rFonts w:ascii="Times New Roman" w:hAnsi="Times New Roman" w:cs="Times New Roman"/>
          <w:b/>
          <w:bCs/>
          <w:spacing w:val="-4"/>
        </w:rPr>
        <w:t xml:space="preserve"> </w:t>
      </w:r>
      <w:bookmarkEnd w:id="3"/>
    </w:p>
    <w:p w:rsidR="00A14DE4" w:rsidRPr="00A805C8" w:rsidRDefault="00A14DE4" w:rsidP="00A14DE4">
      <w:pPr>
        <w:pStyle w:val="-10"/>
        <w:rPr>
          <w:rFonts w:ascii="Times New Roman" w:hAnsi="Times New Roman" w:cs="Times New Roman"/>
          <w:b/>
          <w:bCs/>
          <w:spacing w:val="-4"/>
        </w:rPr>
      </w:pP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Привлечение лиц (работодателей, их представителей, должностных лиц организаций), виновных в нарушении трудового законодательства, к административной ответственности производится в порядке, установленном КоАП РФ. Согласно ч. 1 ст. 2.1 КоАП РФ, административным правонарушением признается противоправное, виновное действие (бездействие) физического или юридического лица, за которое КоАП или законами субъектов РФ об административных правонарушениях установлена административная ответственность.</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В гл. 5 </w:t>
      </w:r>
      <w:r w:rsidR="007A297E">
        <w:rPr>
          <w:rFonts w:ascii="Times New Roman" w:hAnsi="Times New Roman" w:cs="Times New Roman"/>
          <w:spacing w:val="-4"/>
        </w:rPr>
        <w:t>«</w:t>
      </w:r>
      <w:r w:rsidRPr="00A805C8">
        <w:rPr>
          <w:rFonts w:ascii="Times New Roman" w:hAnsi="Times New Roman" w:cs="Times New Roman"/>
          <w:spacing w:val="-4"/>
        </w:rPr>
        <w:t>Административные правонарушения, посягающие на права граждан</w:t>
      </w:r>
      <w:r w:rsidR="007A297E">
        <w:rPr>
          <w:rFonts w:ascii="Times New Roman" w:hAnsi="Times New Roman" w:cs="Times New Roman"/>
          <w:spacing w:val="-4"/>
        </w:rPr>
        <w:t>»</w:t>
      </w:r>
      <w:r w:rsidRPr="00A805C8">
        <w:rPr>
          <w:rFonts w:ascii="Times New Roman" w:hAnsi="Times New Roman" w:cs="Times New Roman"/>
          <w:spacing w:val="-4"/>
        </w:rPr>
        <w:t xml:space="preserve"> КоАП РФ предусмотрено 11 составов административных правонарушений, посягающих на индивидуальные и коллективные трудовые права и влекущих административную ответственность: нарушение </w:t>
      </w:r>
      <w:r w:rsidRPr="00A805C8">
        <w:rPr>
          <w:rFonts w:ascii="Times New Roman" w:hAnsi="Times New Roman" w:cs="Times New Roman"/>
          <w:spacing w:val="-4"/>
        </w:rPr>
        <w:lastRenderedPageBreak/>
        <w:t>законодательства о труде и об охране труда; уклонение от участия в переговорах о заключении коллективного договора, соглашения либо нарушение установленного срока их заключения;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A14DE4" w:rsidRPr="00A805C8" w:rsidRDefault="00A14DE4" w:rsidP="00A14DE4">
      <w:pPr>
        <w:pStyle w:val="-10"/>
        <w:tabs>
          <w:tab w:val="left" w:pos="1134"/>
        </w:tabs>
        <w:ind w:firstLine="0"/>
        <w:rPr>
          <w:rFonts w:ascii="Times New Roman" w:hAnsi="Times New Roman" w:cs="Times New Roman"/>
          <w:spacing w:val="-4"/>
        </w:rPr>
      </w:pPr>
      <w:r w:rsidRPr="00A805C8">
        <w:rPr>
          <w:rFonts w:ascii="Times New Roman" w:hAnsi="Times New Roman" w:cs="Times New Roman"/>
          <w:spacing w:val="-4"/>
        </w:rPr>
        <w:t>необоснованный отказ от заключения коллективного договора, соглашения;</w:t>
      </w:r>
      <w:r w:rsidR="00DA2298">
        <w:rPr>
          <w:rFonts w:ascii="Times New Roman" w:hAnsi="Times New Roman" w:cs="Times New Roman"/>
          <w:spacing w:val="-4"/>
        </w:rPr>
        <w:t xml:space="preserve"> </w:t>
      </w:r>
      <w:r w:rsidRPr="00A805C8">
        <w:rPr>
          <w:rFonts w:ascii="Times New Roman" w:hAnsi="Times New Roman" w:cs="Times New Roman"/>
          <w:spacing w:val="-4"/>
        </w:rPr>
        <w:t>нарушение или невыполнение обязательств по коллективному договору, соглашению; уклонение от получения требований работников и от участия в примирительных процедурах; невыполнение соглашения; увольнение работников в связи с коллективным трудовым спором и объявлением забастовки; принуждение к участию или к отказу от участия в забастовке; нарушение прав инвалидов в области трудоустройства и занятости; сокрытие страхового случая (ст. 5.27-ст.5.34, ст.5.40-5.42, ст.15.34 КоАП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Действия (бездействие), предусмотренные перечисленными статьями КоАП, влекут административную ответственность совершивших их лиц, если эти действия нанесли реальный (немалозначительный) ущерб трудовым правам работников или представляли реальную опасность нанесения такого ущерба, что вытекает из обязательности выяснения по делу об административном правонарушении характера и размера ущерба, причиненного правонарушением (п. 5 ст. 26.1 КоАП РФ). При малозначительности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 (ст. 2.9 КоАП РФ).</w:t>
      </w:r>
      <w:r w:rsidRPr="00A805C8">
        <w:rPr>
          <w:rStyle w:val="a5"/>
          <w:rFonts w:ascii="Times New Roman" w:hAnsi="Times New Roman"/>
          <w:spacing w:val="-4"/>
        </w:rPr>
        <w:footnoteReference w:id="30"/>
      </w:r>
    </w:p>
    <w:p w:rsidR="009344FB" w:rsidRPr="009344FB" w:rsidRDefault="009344FB" w:rsidP="009344FB">
      <w:pPr>
        <w:pStyle w:val="ab"/>
        <w:spacing w:line="360" w:lineRule="auto"/>
        <w:ind w:firstLine="567"/>
        <w:jc w:val="both"/>
        <w:rPr>
          <w:rFonts w:ascii="Times New Roman" w:hAnsi="Times New Roman" w:cs="Times New Roman"/>
          <w:sz w:val="28"/>
          <w:szCs w:val="28"/>
        </w:rPr>
      </w:pPr>
      <w:r w:rsidRPr="009344FB">
        <w:rPr>
          <w:rFonts w:ascii="Times New Roman" w:hAnsi="Times New Roman" w:cs="Times New Roman"/>
          <w:sz w:val="28"/>
          <w:szCs w:val="28"/>
        </w:rPr>
        <w:t xml:space="preserve">Что же касается института административной ответственности, то обратим внимание на то, что предметом данного исследования будет представлять административная ответственность как правой институт, а не как обязанность. Административную ответственность можно обозначить как </w:t>
      </w:r>
      <w:r w:rsidRPr="009344FB">
        <w:rPr>
          <w:rFonts w:ascii="Times New Roman" w:hAnsi="Times New Roman" w:cs="Times New Roman"/>
          <w:sz w:val="28"/>
          <w:szCs w:val="28"/>
        </w:rPr>
        <w:lastRenderedPageBreak/>
        <w:t xml:space="preserve">правовой институт, регулирующий деятельность уполномоченных органов и должностных лиц по реализации административно-правовых санкций и применения наказания к лицам, совершившим административное правонарушение. Целеполагание административной ответственности включает в себя следующие составные части: 1) осмысление проблемной ситуации: сбор информации, анализ совершенных правонарушений в определенной сфере общественных отношений, оценка правового регулирования данной ситуаций, в том числе и зарубежный опыт; 2) проблемой в данном случае будет являться доказанность совершения правонарушений, которое предусмотрены исключительно КоАПом РФ и законами субъектов РФ об административных правонарушениях, а также недостаточность или неэффективность правового регулирования; 3) на выходе мы получаем, хотя прямо не предусмотренные законодательством, но косвенно определенные ст. 1.2 Кодекса об административных правонарушениях РФ, цели административной ответственности: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 </w:t>
      </w:r>
    </w:p>
    <w:p w:rsidR="009344FB" w:rsidRPr="009344FB" w:rsidRDefault="009344FB" w:rsidP="009344FB">
      <w:pPr>
        <w:pStyle w:val="ab"/>
        <w:spacing w:line="360" w:lineRule="auto"/>
        <w:ind w:firstLine="567"/>
        <w:jc w:val="both"/>
        <w:rPr>
          <w:rFonts w:ascii="Times New Roman" w:hAnsi="Times New Roman" w:cs="Times New Roman"/>
          <w:sz w:val="28"/>
          <w:szCs w:val="28"/>
        </w:rPr>
      </w:pPr>
      <w:r w:rsidRPr="009344FB">
        <w:rPr>
          <w:rFonts w:ascii="Times New Roman" w:hAnsi="Times New Roman" w:cs="Times New Roman"/>
          <w:sz w:val="28"/>
          <w:szCs w:val="28"/>
        </w:rPr>
        <w:t xml:space="preserve">Если цели юридической ответственности разделить на три группы: защита правопорядка, восстановление социальной справедливости, предупреждение совершения новых правонарушений, то цели административной ответственности можно разбить по этим трем группам. Так практически все цели административной ответственности можно отнести к группе защиты правопорядка, а именно: защиту личности, охрану прав и свобод человека и гражданина, охрану здоровья граждан, </w:t>
      </w:r>
      <w:r w:rsidRPr="009344FB">
        <w:rPr>
          <w:rFonts w:ascii="Times New Roman" w:hAnsi="Times New Roman" w:cs="Times New Roman"/>
          <w:sz w:val="28"/>
          <w:szCs w:val="28"/>
        </w:rPr>
        <w:lastRenderedPageBreak/>
        <w:t xml:space="preserve">санитарноэпидемиологического благополучия населения, защиту общественной нравственности, охрану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защиту законных экономических интересов физических и юридических лиц, общества и государства от III Международная научно-практическая конференция административных правонарушений. Предупреждение административных правонарушений, соответственно, относятся к группе предупреждения совершения новых правонарушений. Но хотя к восстановлению социальной справедливости целей административной ответственности и не предусмотрено, однако основываясь на смысле любого правового института, содержащего санкции, непосредственно эта задача осуществляется, а наличие не характерных для публичного права административно-восстановительных мер (возмещение ущерба, взыскание недоимок и пеней) даже в своем названии прямо указывают на отношение к этой цели юридической ответственности. </w:t>
      </w:r>
    </w:p>
    <w:p w:rsidR="009344FB" w:rsidRPr="009344FB" w:rsidRDefault="009344FB" w:rsidP="009344FB">
      <w:pPr>
        <w:pStyle w:val="ab"/>
        <w:spacing w:line="360" w:lineRule="auto"/>
        <w:ind w:firstLine="567"/>
        <w:jc w:val="both"/>
        <w:rPr>
          <w:rFonts w:ascii="Times New Roman" w:hAnsi="Times New Roman" w:cs="Times New Roman"/>
          <w:sz w:val="28"/>
          <w:szCs w:val="28"/>
        </w:rPr>
      </w:pPr>
      <w:r w:rsidRPr="009344FB">
        <w:rPr>
          <w:rFonts w:ascii="Times New Roman" w:hAnsi="Times New Roman" w:cs="Times New Roman"/>
          <w:sz w:val="28"/>
          <w:szCs w:val="28"/>
        </w:rPr>
        <w:t xml:space="preserve">Таким образом, можно сделать следующие выводы. Во-первых, цель и целеполагание играют непосредственную роль при конструировании правового института, а именно предмет и объекты регулирования складываются еще на стадии формирования цели. И, соответственно, целеполагание институтов юридической и административной ответственности прямо влияют на их структуру. И, во-вторых, правовые институты юридической и административной ответственности, также как и их цели, соотносятся как </w:t>
      </w:r>
      <w:r w:rsidR="007A297E">
        <w:rPr>
          <w:rFonts w:ascii="Times New Roman" w:hAnsi="Times New Roman" w:cs="Times New Roman"/>
          <w:sz w:val="28"/>
          <w:szCs w:val="28"/>
        </w:rPr>
        <w:t>«</w:t>
      </w:r>
      <w:r w:rsidRPr="009344FB">
        <w:rPr>
          <w:rFonts w:ascii="Times New Roman" w:hAnsi="Times New Roman" w:cs="Times New Roman"/>
          <w:sz w:val="28"/>
          <w:szCs w:val="28"/>
        </w:rPr>
        <w:t>общее и частное</w:t>
      </w:r>
      <w:r w:rsidR="007A297E">
        <w:rPr>
          <w:rFonts w:ascii="Times New Roman" w:hAnsi="Times New Roman" w:cs="Times New Roman"/>
          <w:sz w:val="28"/>
          <w:szCs w:val="28"/>
        </w:rPr>
        <w:t>»</w:t>
      </w:r>
      <w:r w:rsidRPr="009344FB">
        <w:rPr>
          <w:rFonts w:ascii="Times New Roman" w:hAnsi="Times New Roman" w:cs="Times New Roman"/>
          <w:sz w:val="28"/>
          <w:szCs w:val="28"/>
        </w:rPr>
        <w:t xml:space="preserve">. Однако трудно говорить об обеспечительной направленности целей административной ответственности по отношению к целям юридической ответственности. </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Рассмотрим судебную практику по нарушениям трудового законодательства, которые чаще всего совершают работодатели.</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В частности, трудовым законодательством гарантировано предоставление оплачиваемого отпуска работникам, совмещающим работу с обучением. </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lastRenderedPageBreak/>
        <w:t xml:space="preserve">Постановлением главного государственного инспектора труда (по правовым вопросам) ГИТ в Магаданской области директор филиала </w:t>
      </w:r>
      <w:r w:rsidR="007A297E">
        <w:rPr>
          <w:rFonts w:ascii="Times New Roman" w:hAnsi="Times New Roman" w:cs="Times New Roman"/>
          <w:spacing w:val="-4"/>
        </w:rPr>
        <w:t>«</w:t>
      </w:r>
      <w:r w:rsidRPr="00A805C8">
        <w:rPr>
          <w:rFonts w:ascii="Times New Roman" w:hAnsi="Times New Roman" w:cs="Times New Roman"/>
          <w:spacing w:val="-4"/>
        </w:rPr>
        <w:t>Магаданская ТЭЦ</w:t>
      </w:r>
      <w:r w:rsidR="007A297E">
        <w:rPr>
          <w:rFonts w:ascii="Times New Roman" w:hAnsi="Times New Roman" w:cs="Times New Roman"/>
          <w:spacing w:val="-4"/>
        </w:rPr>
        <w:t>»</w:t>
      </w:r>
      <w:r w:rsidRPr="00A805C8">
        <w:rPr>
          <w:rFonts w:ascii="Times New Roman" w:hAnsi="Times New Roman" w:cs="Times New Roman"/>
          <w:spacing w:val="-4"/>
        </w:rPr>
        <w:t xml:space="preserve"> З.С. привлечен к административной ответственности по ч. 1 ст. 5.27 КоАП РФ в виде административного штрафа в размере 1000 руб. Данное постановление оставлено в силе Магаданским городским судом. Не согласившись с этим, З.С. подал жалобу в Магаданский областной суд, в которой просил отменить решение судьи. Областной суд, изучив материалы дела, не нашел оснований для отмены ранее состоявшихся решений суда, и вот почему.</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В ходе проверки ГИТ в ОАО энергетики и электрификации </w:t>
      </w:r>
      <w:r w:rsidR="007A297E">
        <w:rPr>
          <w:rFonts w:ascii="Times New Roman" w:hAnsi="Times New Roman" w:cs="Times New Roman"/>
          <w:spacing w:val="-4"/>
        </w:rPr>
        <w:t>«</w:t>
      </w:r>
      <w:r w:rsidRPr="00A805C8">
        <w:rPr>
          <w:rFonts w:ascii="Times New Roman" w:hAnsi="Times New Roman" w:cs="Times New Roman"/>
          <w:spacing w:val="-4"/>
        </w:rPr>
        <w:t>Магаданэнерго</w:t>
      </w:r>
      <w:r w:rsidR="007A297E">
        <w:rPr>
          <w:rFonts w:ascii="Times New Roman" w:hAnsi="Times New Roman" w:cs="Times New Roman"/>
          <w:spacing w:val="-4"/>
        </w:rPr>
        <w:t>»</w:t>
      </w:r>
      <w:r w:rsidRPr="00A805C8">
        <w:rPr>
          <w:rFonts w:ascii="Times New Roman" w:hAnsi="Times New Roman" w:cs="Times New Roman"/>
          <w:spacing w:val="-4"/>
        </w:rPr>
        <w:t xml:space="preserve"> (филиал </w:t>
      </w:r>
      <w:r w:rsidR="007A297E">
        <w:rPr>
          <w:rFonts w:ascii="Times New Roman" w:hAnsi="Times New Roman" w:cs="Times New Roman"/>
          <w:spacing w:val="-4"/>
        </w:rPr>
        <w:t>«</w:t>
      </w:r>
      <w:r w:rsidRPr="00A805C8">
        <w:rPr>
          <w:rFonts w:ascii="Times New Roman" w:hAnsi="Times New Roman" w:cs="Times New Roman"/>
          <w:spacing w:val="-4"/>
        </w:rPr>
        <w:t>Магаданская ТЭЦ</w:t>
      </w:r>
      <w:r w:rsidR="007A297E">
        <w:rPr>
          <w:rFonts w:ascii="Times New Roman" w:hAnsi="Times New Roman" w:cs="Times New Roman"/>
          <w:spacing w:val="-4"/>
        </w:rPr>
        <w:t>»</w:t>
      </w:r>
      <w:r w:rsidRPr="00A805C8">
        <w:rPr>
          <w:rFonts w:ascii="Times New Roman" w:hAnsi="Times New Roman" w:cs="Times New Roman"/>
          <w:spacing w:val="-4"/>
        </w:rPr>
        <w:t>) было установлено, что в нарушение ст. ст. 174, 177 ТК РФ лицу, совмещающему работу с обучением, не предоставлены гарантии и компенсации, полагающиеся при получении образования соответствующего уровня впервые.</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Из акта проверки следует, что К.Д.Э. 23.11.2011 обратился с заявлением к З.С. о предоставлении учебного отпуска с 28.11.2011 по 17.12.2011. К заявлению К.Д.Э. приложил справку-вызов ГУ СПО </w:t>
      </w:r>
      <w:r w:rsidR="007A297E">
        <w:rPr>
          <w:rFonts w:ascii="Times New Roman" w:hAnsi="Times New Roman" w:cs="Times New Roman"/>
          <w:spacing w:val="-4"/>
        </w:rPr>
        <w:t>«</w:t>
      </w:r>
      <w:r w:rsidRPr="00A805C8">
        <w:rPr>
          <w:rFonts w:ascii="Times New Roman" w:hAnsi="Times New Roman" w:cs="Times New Roman"/>
          <w:spacing w:val="-4"/>
        </w:rPr>
        <w:t>Магаданский политехнический техникум</w:t>
      </w:r>
      <w:r w:rsidR="007A297E">
        <w:rPr>
          <w:rFonts w:ascii="Times New Roman" w:hAnsi="Times New Roman" w:cs="Times New Roman"/>
          <w:spacing w:val="-4"/>
        </w:rPr>
        <w:t>»</w:t>
      </w:r>
      <w:r w:rsidRPr="00A805C8">
        <w:rPr>
          <w:rFonts w:ascii="Times New Roman" w:hAnsi="Times New Roman" w:cs="Times New Roman"/>
          <w:spacing w:val="-4"/>
        </w:rPr>
        <w:t xml:space="preserve"> о предоставлении ему дополнительного отпуска с сохранением средней заработной платы для прохождения промежуточной аттестации. К.Д.Э. образование данного уровня получает впервые.</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На основании ст. 174 ТК РФ работникам, успешно обучающимся в имеющих государственную аккредитацию образовательных учреждениях среднего профессионального образования независимо от их организационно-правовых форм по заочной и очно-заочной (вечерней) формам обучения, работодатель предоставляет дополнительные отпуска с сохранением среднего заработка для: прохождения промежуточной аттестации на первом и втором курсах по 30 календарных дней, на каждом из последующих курсов по 40 календарных дней; подготовки и защиты выпускной квалификационной работы и сдачи итоговых государственных экзаменов два месяца; сдачи итоговых государственных экзаменов один месяц.</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lastRenderedPageBreak/>
        <w:t>В силу ст. 177 ТК РФ гарантии и компенсации лицам, совмещающим работу с обучением, предоставляются при получении образования соответствующего уровня впервые. 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на обучение работодателем согласно трудовому договору или соглашению об обучении, заключенному между работником и работодателем в письменной форме.</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В нарушение приведенных норм приказом от 24.11.2011 К.Д.Э. на период, указанный в справке-вызове, предоставлен учебный отпуск без сохранения заработной платы.</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При таком положении дел судья Магаданского городского суда пришел к обоснованному выводу о том, что, поскольку директор филиала З.С. нарушил законодательство о труде и вместо отпуска с сохранением средней заработной платы для прохождения промежуточной аттестации, предоставил неоплачиваемый отпуск, он правомерно привлечен к административной ответственности по ч. 1 ст. 5.27 КоАП РФ.</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Штрафы применяются не только к должностным лицам. Причем, заметим, что наказание для организации будет более суровым штраф существеннее, а административное приостановление деятельности может повлечь серьезные финансовые потери. </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Постановлением главного государственного инспектора труда Государственной инспекции труда в Рязанской области о назначении административного наказания ООО </w:t>
      </w:r>
      <w:r w:rsidR="007A297E">
        <w:rPr>
          <w:rFonts w:ascii="Times New Roman" w:hAnsi="Times New Roman" w:cs="Times New Roman"/>
          <w:spacing w:val="-4"/>
        </w:rPr>
        <w:t>«</w:t>
      </w:r>
      <w:r w:rsidRPr="00A805C8">
        <w:rPr>
          <w:rFonts w:ascii="Times New Roman" w:hAnsi="Times New Roman" w:cs="Times New Roman"/>
          <w:spacing w:val="-4"/>
        </w:rPr>
        <w:t>Аптека</w:t>
      </w:r>
      <w:r w:rsidR="007A297E">
        <w:rPr>
          <w:rFonts w:ascii="Times New Roman" w:hAnsi="Times New Roman" w:cs="Times New Roman"/>
          <w:spacing w:val="-4"/>
        </w:rPr>
        <w:t>»</w:t>
      </w:r>
      <w:r w:rsidRPr="00A805C8">
        <w:rPr>
          <w:rFonts w:ascii="Times New Roman" w:hAnsi="Times New Roman" w:cs="Times New Roman"/>
          <w:spacing w:val="-4"/>
        </w:rPr>
        <w:t xml:space="preserve"> признано виновным в совершении административного правонарушения, предусмотренного ч. 1 ст. 5.27 КоАП РФ, и подвергнуто административному наказанию в виде штрафа в размере 35 000 руб. После обжалования в районном суде размер штрафа снижен до 30 000 руб. На данное судебное решение ООО </w:t>
      </w:r>
      <w:r w:rsidR="007A297E">
        <w:rPr>
          <w:rFonts w:ascii="Times New Roman" w:hAnsi="Times New Roman" w:cs="Times New Roman"/>
          <w:spacing w:val="-4"/>
        </w:rPr>
        <w:t>«</w:t>
      </w:r>
      <w:r w:rsidRPr="00A805C8">
        <w:rPr>
          <w:rFonts w:ascii="Times New Roman" w:hAnsi="Times New Roman" w:cs="Times New Roman"/>
          <w:spacing w:val="-4"/>
        </w:rPr>
        <w:t>Аптека</w:t>
      </w:r>
      <w:r w:rsidR="007A297E">
        <w:rPr>
          <w:rFonts w:ascii="Times New Roman" w:hAnsi="Times New Roman" w:cs="Times New Roman"/>
          <w:spacing w:val="-4"/>
        </w:rPr>
        <w:t>»</w:t>
      </w:r>
      <w:r w:rsidRPr="00A805C8">
        <w:rPr>
          <w:rFonts w:ascii="Times New Roman" w:hAnsi="Times New Roman" w:cs="Times New Roman"/>
          <w:spacing w:val="-4"/>
        </w:rPr>
        <w:t xml:space="preserve"> подало жалобу в Рязанский областной суд с требованием об отмене постановления.</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Исследовав материалы дела, доводы жалобы, заслушав объяснения представителей сторон, областной суд посчитал, что указанная жалоба </w:t>
      </w:r>
      <w:r w:rsidRPr="00A805C8">
        <w:rPr>
          <w:rFonts w:ascii="Times New Roman" w:hAnsi="Times New Roman" w:cs="Times New Roman"/>
          <w:spacing w:val="-4"/>
        </w:rPr>
        <w:lastRenderedPageBreak/>
        <w:t>удовлетворению не подлежит.</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Из материалов дела следует, что постановлением прокурора Захаровского района в отношении юридического лица ООО </w:t>
      </w:r>
      <w:r w:rsidR="007A297E">
        <w:rPr>
          <w:rFonts w:ascii="Times New Roman" w:hAnsi="Times New Roman" w:cs="Times New Roman"/>
          <w:spacing w:val="-4"/>
        </w:rPr>
        <w:t>«</w:t>
      </w:r>
      <w:r w:rsidRPr="00A805C8">
        <w:rPr>
          <w:rFonts w:ascii="Times New Roman" w:hAnsi="Times New Roman" w:cs="Times New Roman"/>
          <w:spacing w:val="-4"/>
        </w:rPr>
        <w:t>Аптека</w:t>
      </w:r>
      <w:r w:rsidR="007A297E">
        <w:rPr>
          <w:rFonts w:ascii="Times New Roman" w:hAnsi="Times New Roman" w:cs="Times New Roman"/>
          <w:spacing w:val="-4"/>
        </w:rPr>
        <w:t>»</w:t>
      </w:r>
      <w:r w:rsidRPr="00A805C8">
        <w:rPr>
          <w:rFonts w:ascii="Times New Roman" w:hAnsi="Times New Roman" w:cs="Times New Roman"/>
          <w:spacing w:val="-4"/>
        </w:rPr>
        <w:t xml:space="preserve"> возбуждено дело об административном правонарушении, предусмотренном ч. 1 ст. 5.27 КоАП РФ, нарушении трудового законодательства: в день увольнения К. ему не выдали окончательный расчет, то есть были нарушены требования ст. ст. 21, 22, 140 ТК РФ. Постановлением главного государственного инспектора труда ГИТ в Рязанской области данное юридическое лицо привлечено к административной ответственности и подвергнуто административному наказанию в виде штрафа в размере 35 000 руб.</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При рассмотрении жалобы на данное постановление о назначении административного наказания судья районного суда с учетом исследованных доказательств и установленных обстоятельств дела обоснованно пришел к выводу о наличии в действиях ООО </w:t>
      </w:r>
      <w:r w:rsidR="007A297E">
        <w:rPr>
          <w:rFonts w:ascii="Times New Roman" w:hAnsi="Times New Roman" w:cs="Times New Roman"/>
          <w:spacing w:val="-4"/>
        </w:rPr>
        <w:t>«</w:t>
      </w:r>
      <w:r w:rsidRPr="00A805C8">
        <w:rPr>
          <w:rFonts w:ascii="Times New Roman" w:hAnsi="Times New Roman" w:cs="Times New Roman"/>
          <w:spacing w:val="-4"/>
        </w:rPr>
        <w:t>Аптека</w:t>
      </w:r>
      <w:r w:rsidR="007A297E">
        <w:rPr>
          <w:rFonts w:ascii="Times New Roman" w:hAnsi="Times New Roman" w:cs="Times New Roman"/>
          <w:spacing w:val="-4"/>
        </w:rPr>
        <w:t>»</w:t>
      </w:r>
      <w:r w:rsidRPr="00A805C8">
        <w:rPr>
          <w:rFonts w:ascii="Times New Roman" w:hAnsi="Times New Roman" w:cs="Times New Roman"/>
          <w:spacing w:val="-4"/>
        </w:rPr>
        <w:t xml:space="preserve"> состава административного правонарушения, предусмотренного ч. 1 ст. 5.27 КоАП РФ. С учетом того что юридическое лицо ранее к административной ответственности не привлекалось, судья правомерно изменил назначенное административное наказание, уменьшив размер административного штрафа до минимального.</w:t>
      </w:r>
    </w:p>
    <w:p w:rsidR="00A14DE4" w:rsidRPr="00A805C8" w:rsidRDefault="00A14DE4" w:rsidP="00A14DE4">
      <w:pPr>
        <w:pStyle w:val="-10"/>
        <w:tabs>
          <w:tab w:val="left" w:pos="1134"/>
        </w:tabs>
        <w:rPr>
          <w:rFonts w:ascii="Times New Roman" w:hAnsi="Times New Roman" w:cs="Times New Roman"/>
          <w:spacing w:val="-4"/>
        </w:rPr>
      </w:pPr>
      <w:r w:rsidRPr="00A805C8">
        <w:rPr>
          <w:rFonts w:ascii="Times New Roman" w:hAnsi="Times New Roman" w:cs="Times New Roman"/>
          <w:spacing w:val="-4"/>
        </w:rPr>
        <w:t xml:space="preserve">Поскольку нарушение трудового законодательства имелось, областной суд решил оставить в силе решение районного суда, а жалобу ООО </w:t>
      </w:r>
      <w:r w:rsidR="007A297E">
        <w:rPr>
          <w:rFonts w:ascii="Times New Roman" w:hAnsi="Times New Roman" w:cs="Times New Roman"/>
          <w:spacing w:val="-4"/>
        </w:rPr>
        <w:t>«</w:t>
      </w:r>
      <w:r w:rsidRPr="00A805C8">
        <w:rPr>
          <w:rFonts w:ascii="Times New Roman" w:hAnsi="Times New Roman" w:cs="Times New Roman"/>
          <w:spacing w:val="-4"/>
        </w:rPr>
        <w:t>Аптека</w:t>
      </w:r>
      <w:r w:rsidR="007A297E">
        <w:rPr>
          <w:rFonts w:ascii="Times New Roman" w:hAnsi="Times New Roman" w:cs="Times New Roman"/>
          <w:spacing w:val="-4"/>
        </w:rPr>
        <w:t>»</w:t>
      </w:r>
      <w:r w:rsidRPr="00A805C8">
        <w:rPr>
          <w:rFonts w:ascii="Times New Roman" w:hAnsi="Times New Roman" w:cs="Times New Roman"/>
          <w:spacing w:val="-4"/>
        </w:rPr>
        <w:t xml:space="preserve"> без удовлетворения.</w:t>
      </w:r>
      <w:r w:rsidR="00D51325" w:rsidRPr="00D51325">
        <w:rPr>
          <w:rStyle w:val="a5"/>
          <w:rFonts w:ascii="Times New Roman" w:hAnsi="Times New Roman"/>
          <w:spacing w:val="-4"/>
        </w:rPr>
        <w:t xml:space="preserve"> </w:t>
      </w:r>
      <w:r w:rsidR="00D51325" w:rsidRPr="00A805C8">
        <w:rPr>
          <w:rStyle w:val="a5"/>
          <w:rFonts w:ascii="Times New Roman" w:hAnsi="Times New Roman"/>
          <w:spacing w:val="-4"/>
        </w:rPr>
        <w:footnoteReference w:id="31"/>
      </w:r>
    </w:p>
    <w:p w:rsidR="008C4C0A" w:rsidRDefault="008C4C0A" w:rsidP="00A14DE4">
      <w:pPr>
        <w:pStyle w:val="-10"/>
        <w:rPr>
          <w:rFonts w:ascii="Times New Roman" w:hAnsi="Times New Roman" w:cs="Times New Roman"/>
          <w:spacing w:val="-4"/>
        </w:rPr>
      </w:pPr>
    </w:p>
    <w:p w:rsidR="009344FB" w:rsidRPr="009344FB" w:rsidRDefault="009344FB" w:rsidP="003942C5">
      <w:pPr>
        <w:jc w:val="center"/>
        <w:rPr>
          <w:rFonts w:ascii="Times New Roman" w:hAnsi="Times New Roman" w:cs="Times New Roman"/>
          <w:b/>
          <w:sz w:val="28"/>
          <w:szCs w:val="28"/>
        </w:rPr>
      </w:pPr>
      <w:r w:rsidRPr="009344FB">
        <w:rPr>
          <w:rFonts w:ascii="Times New Roman" w:hAnsi="Times New Roman" w:cs="Times New Roman"/>
          <w:b/>
          <w:sz w:val="28"/>
          <w:szCs w:val="28"/>
        </w:rPr>
        <w:t>2.4 Уголовная ответственность</w:t>
      </w:r>
    </w:p>
    <w:p w:rsidR="003942C5" w:rsidRDefault="003942C5" w:rsidP="00A14DE4">
      <w:pPr>
        <w:pStyle w:val="-10"/>
      </w:pPr>
    </w:p>
    <w:p w:rsidR="0063528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 xml:space="preserve">Уголовная ответственность представляет собой наиболее строгий вид наказания за нарушения законодательства о труде и об охране труда, наступающий за совершение правонарушений, являющихся преступлениями, </w:t>
      </w:r>
      <w:r w:rsidRPr="00635288">
        <w:rPr>
          <w:rFonts w:ascii="Times New Roman" w:hAnsi="Times New Roman" w:cs="Times New Roman"/>
          <w:sz w:val="28"/>
          <w:szCs w:val="28"/>
        </w:rPr>
        <w:lastRenderedPageBreak/>
        <w:t xml:space="preserve">т.е. виновных общественно опасных деяний, запрещенных УК РФ под угрозой наказания (ст. 14 УК РФ). К уголовной ответственности в рамках существующей в Российской Федерации системы законодательства привлекаются только физические лица. </w:t>
      </w:r>
    </w:p>
    <w:p w:rsidR="00635288" w:rsidRPr="0063528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В рамках трудового законодательства субъектом ответственности являются руководитель или иные ответственные лица работодателя, а не сам работодатель. За нарушение требований законодательства об охране труда уголовная ответственность предусмотрена ст. 143 УК РФ: Субъектом ответственности за совершение преступлений, предусмотренных данной статьей, являются лица, на которых в силу их служебного положения или по специальному распоряжению непосредственно возложена обязанность обеспечивать соблюдение правил и норм охраны труда на определенном участке работ, а также руководители предприятий и организаций, их заместители, главные инженеры, главные специалисты предприятий, если они не приняли мер к устранению заведомо известного им нарушения правил охраны труда либо дали указания, противоречащие этим правилам, или, взяв на себя непосредственное руководство отдельными видами работ, не обеспечили соблюдение тех же правил.</w:t>
      </w:r>
    </w:p>
    <w:p w:rsidR="00635288" w:rsidRPr="0063528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Как отмечает И.А. Кузнецова, если нарушение правил и норм охраны труда допущено работником, не являвшимся лицом, указанным в ст. 143 УК РФ, и повлекло последствия, перечисленные в этой статье, содеянное должно рассматриваться как преступление против личности независимо от того, имеет ли потерпевший отношение к данному производству или нет.</w:t>
      </w:r>
      <w:r>
        <w:rPr>
          <w:rStyle w:val="a5"/>
          <w:rFonts w:ascii="Times New Roman" w:hAnsi="Times New Roman"/>
          <w:sz w:val="28"/>
          <w:szCs w:val="28"/>
        </w:rPr>
        <w:footnoteReference w:id="32"/>
      </w:r>
    </w:p>
    <w:p w:rsidR="00635288" w:rsidRPr="0063528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 xml:space="preserve"> Объектом преступления, предусмотренного ст. 143 УК РФ, является конституционное право гражданина на условия труда, отвечающие требованиям безопасности и гигиены, постольку и потерпевшими в результате преступных нарушений правил охраны труда могут быть только </w:t>
      </w:r>
      <w:r w:rsidRPr="00635288">
        <w:rPr>
          <w:rFonts w:ascii="Times New Roman" w:hAnsi="Times New Roman" w:cs="Times New Roman"/>
          <w:sz w:val="28"/>
          <w:szCs w:val="28"/>
        </w:rPr>
        <w:lastRenderedPageBreak/>
        <w:t>работники данного предприятия либо лица, чья постоянная или временная деятельность связана с данным производством.</w:t>
      </w:r>
    </w:p>
    <w:p w:rsidR="002170D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Выбор статьи зависит также от характера последствий преступления. Так, если в результате нарушения ст. 285 УК РФ последствия, как показывает практика, носят материальный характер и состоят в имущественном вреде, причиненном соответствующему предприятию или организации, то последствием нарушения ст. 143 УК РФ является причинение тяжкого или средней тяжести вреда здоровью, а также наступление смерти лица, участвующего в трудовом процессе. Руководители и иные ответственные лица работодателя привлекаются к уголовной ответственности по ст. 201 УК РФ, предусматривающей злоупотребление полномочиями лицом, выполняющим управленческие функции в коммерческой или иной организации</w:t>
      </w:r>
      <w:r w:rsidR="00447805">
        <w:rPr>
          <w:rFonts w:ascii="Times New Roman" w:hAnsi="Times New Roman" w:cs="Times New Roman"/>
          <w:sz w:val="28"/>
          <w:szCs w:val="28"/>
        </w:rPr>
        <w:t>.</w:t>
      </w:r>
      <w:r w:rsidRPr="00635288">
        <w:rPr>
          <w:rFonts w:ascii="Times New Roman" w:hAnsi="Times New Roman" w:cs="Times New Roman"/>
          <w:sz w:val="28"/>
          <w:szCs w:val="28"/>
        </w:rPr>
        <w:t xml:space="preserve"> </w:t>
      </w:r>
    </w:p>
    <w:p w:rsidR="002170D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Глава 24 «Преступления против общественной безопасности» УК РФ предусматривает также уголовную ответственность за нарушение правил безопасности на объектах атомной энергетики (ст. 215), при ведении горных, строительных или иных работ (ст. 216), а также нарушение правил безопасности на взрывоопасных объектах (ст. 217). В качестве субъектов указанных преступлений рассматриваются как руководитель и иные ответственные лица, так и иные работники, деятельность которых связана с соответствующим производством. За совершение преступлений, посягающих на трудовые права граждан, виновные лица привлекаются к таким видам уголовной ответственности, как штраф, исправительные работы, арест, ограничение свободы, лишение свободы, лишение права занимать определенные должности и заниматься определенной деятельностью. Но на сегодняшний день наиболее распространенной мерой уголовной ответственности за совершение указанных преступлений является штраф.</w:t>
      </w:r>
    </w:p>
    <w:p w:rsidR="002170D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 xml:space="preserve">Учитывая установленные в санкциях норм УК РФ невысокие суммы штрафов, сложно говорить об эффективности применения штрафов и о достижении целей уголовного наказания. В связи с этим представляется </w:t>
      </w:r>
      <w:r w:rsidRPr="00635288">
        <w:rPr>
          <w:rFonts w:ascii="Times New Roman" w:hAnsi="Times New Roman" w:cs="Times New Roman"/>
          <w:sz w:val="28"/>
          <w:szCs w:val="28"/>
        </w:rPr>
        <w:lastRenderedPageBreak/>
        <w:t>уместным, во-первых, увеличить размеры штрафов за преступные нарушения законодательства об охране труда, во-вторых, расширить перечень случаев применения таких санкций, как лишение права занимать определенные должности и заниматься определенной деятельностью. Одной из норм уголовного законодательства, в том числе подпадающих под деяния руководителей предприятий, совершаемые в процессе трудовых отношений, является ст. 136</w:t>
      </w:r>
      <w:r w:rsidR="002170D8">
        <w:rPr>
          <w:rFonts w:ascii="Times New Roman" w:hAnsi="Times New Roman" w:cs="Times New Roman"/>
          <w:sz w:val="28"/>
          <w:szCs w:val="28"/>
        </w:rPr>
        <w:t xml:space="preserve"> </w:t>
      </w:r>
      <w:r w:rsidRPr="00635288">
        <w:rPr>
          <w:rFonts w:ascii="Times New Roman" w:hAnsi="Times New Roman" w:cs="Times New Roman"/>
          <w:sz w:val="28"/>
          <w:szCs w:val="28"/>
        </w:rPr>
        <w:t xml:space="preserve">«Нарушение равенства прав и свобод человека и гражданина» УК РФ. Такое нарушение может выражаться в дискриминации работников, т.е. нарушении трудовых прав в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w:t>
      </w:r>
    </w:p>
    <w:p w:rsidR="002170D8" w:rsidRDefault="00635288" w:rsidP="00635288">
      <w:pPr>
        <w:pStyle w:val="ab"/>
        <w:spacing w:line="360" w:lineRule="auto"/>
        <w:ind w:firstLine="567"/>
        <w:jc w:val="both"/>
        <w:rPr>
          <w:rFonts w:ascii="Times New Roman" w:hAnsi="Times New Roman" w:cs="Times New Roman"/>
          <w:sz w:val="28"/>
          <w:szCs w:val="28"/>
        </w:rPr>
      </w:pPr>
      <w:r w:rsidRPr="00635288">
        <w:rPr>
          <w:rFonts w:ascii="Times New Roman" w:hAnsi="Times New Roman" w:cs="Times New Roman"/>
          <w:sz w:val="28"/>
          <w:szCs w:val="28"/>
        </w:rPr>
        <w:t xml:space="preserve">Трудовые права работников также охраняются ст. 145 УК РФ, установившей ответственность за необоснованный отказ в приеме на работу или необоснованное увольнение женщины по мотивам ее беременности, а равно женщины, имеющей детей в возрасте до трех лет. </w:t>
      </w:r>
    </w:p>
    <w:p w:rsidR="007A297E" w:rsidRPr="00635288" w:rsidRDefault="00635288" w:rsidP="00635288">
      <w:pPr>
        <w:pStyle w:val="ab"/>
        <w:spacing w:line="360" w:lineRule="auto"/>
        <w:ind w:firstLine="567"/>
        <w:jc w:val="both"/>
        <w:rPr>
          <w:rFonts w:ascii="Times New Roman" w:hAnsi="Times New Roman" w:cs="Times New Roman"/>
          <w:spacing w:val="-4"/>
          <w:sz w:val="28"/>
          <w:szCs w:val="28"/>
        </w:rPr>
      </w:pPr>
      <w:r w:rsidRPr="00635288">
        <w:rPr>
          <w:rFonts w:ascii="Times New Roman" w:hAnsi="Times New Roman" w:cs="Times New Roman"/>
          <w:sz w:val="28"/>
          <w:szCs w:val="28"/>
        </w:rPr>
        <w:t>Анализ судебной практики позволяет сделать предложение, во-первых, увеличить размеры штрафов за преступные нарушения законодательства об охране труда, во-вторых, расширить перечень случаев и увеличить срок применения таких санкций, как лишение права занимать определенные должности и заниматься определенной деятельностью. В-третьих, необходимо обратить внимание законодателей на целесообразность разработки проекта Закона «Об обязательном страховании гражданской ответственности работодателя», который бы поднял уровень социальной защищенности работников и повысил уровень ответственности работодателей, желающих закрепиться на рынке труда.</w:t>
      </w:r>
    </w:p>
    <w:p w:rsidR="007A297E" w:rsidRDefault="007A297E" w:rsidP="007A297E">
      <w:pPr>
        <w:pStyle w:val="-10"/>
        <w:rPr>
          <w:rFonts w:ascii="Times New Roman" w:hAnsi="Times New Roman" w:cs="Times New Roman"/>
          <w:spacing w:val="-4"/>
        </w:rPr>
      </w:pPr>
    </w:p>
    <w:p w:rsidR="007A297E" w:rsidRDefault="007A297E" w:rsidP="007A297E">
      <w:pPr>
        <w:pStyle w:val="-10"/>
        <w:rPr>
          <w:rFonts w:ascii="Times New Roman" w:hAnsi="Times New Roman" w:cs="Times New Roman"/>
          <w:spacing w:val="-4"/>
        </w:rPr>
      </w:pPr>
    </w:p>
    <w:p w:rsidR="00447805" w:rsidRDefault="00447805" w:rsidP="007A297E">
      <w:pPr>
        <w:pStyle w:val="-10"/>
        <w:rPr>
          <w:rFonts w:ascii="Times New Roman" w:hAnsi="Times New Roman" w:cs="Times New Roman"/>
          <w:spacing w:val="-4"/>
        </w:rPr>
      </w:pPr>
    </w:p>
    <w:p w:rsidR="00FE0BAE" w:rsidRDefault="00FE0BAE" w:rsidP="00FE0BAE">
      <w:pPr>
        <w:pStyle w:val="ab"/>
        <w:spacing w:line="360" w:lineRule="auto"/>
        <w:ind w:firstLine="567"/>
        <w:jc w:val="both"/>
        <w:rPr>
          <w:rFonts w:ascii="Times New Roman" w:hAnsi="Times New Roman" w:cs="Times New Roman"/>
          <w:sz w:val="28"/>
          <w:szCs w:val="28"/>
        </w:rPr>
      </w:pPr>
      <w:r w:rsidRPr="00FE0BAE">
        <w:rPr>
          <w:rFonts w:ascii="Times New Roman" w:hAnsi="Times New Roman" w:cs="Times New Roman"/>
          <w:sz w:val="28"/>
          <w:szCs w:val="28"/>
        </w:rPr>
        <w:lastRenderedPageBreak/>
        <w:t>Руководитель организации несет полную материальную ответственность за прямой действительный ущерб, причиненный организации. В отношении руководителя организации предусмотрено также, что в случаях, предусмотренных федеральными законами, он возмещает организации убытки, причиненные его виновными действиями. При этом расчет убытков осуществляется в соответствии с нормами, предусмотренными гражданским законодательством. За нарушение трудового законодательства и иных нормативных правовых актов, содержащих нормы трудового права, Кодексом РФ об административных правонарушениях предусмотрена административная ответственность в виде предупреждения, административного штрафа на должностных лиц, предпринимателей без образования юридического лица и на юридических лиц, применение дисквалификации к должностным лицам.</w:t>
      </w:r>
    </w:p>
    <w:p w:rsidR="00A14DE4" w:rsidRPr="00FE0BAE" w:rsidRDefault="00FE0BAE" w:rsidP="00FE0BAE">
      <w:pPr>
        <w:pStyle w:val="ab"/>
        <w:spacing w:line="360" w:lineRule="auto"/>
        <w:ind w:firstLine="567"/>
        <w:jc w:val="both"/>
        <w:rPr>
          <w:rFonts w:ascii="Times New Roman" w:hAnsi="Times New Roman" w:cs="Times New Roman"/>
          <w:spacing w:val="-4"/>
          <w:sz w:val="28"/>
          <w:szCs w:val="28"/>
        </w:rPr>
      </w:pPr>
      <w:r w:rsidRPr="00FE0BAE">
        <w:rPr>
          <w:rFonts w:ascii="Times New Roman" w:hAnsi="Times New Roman" w:cs="Times New Roman"/>
          <w:sz w:val="28"/>
          <w:szCs w:val="28"/>
        </w:rPr>
        <w:t xml:space="preserve">Строгость административного наказания (размера штрафа, применение дисквалификации) вирируется в зависимости от тяжести проступка. </w:t>
      </w:r>
      <w:r w:rsidR="00A14DE4" w:rsidRPr="00FE0BAE">
        <w:rPr>
          <w:rFonts w:ascii="Times New Roman" w:hAnsi="Times New Roman" w:cs="Times New Roman"/>
          <w:spacing w:val="-4"/>
          <w:sz w:val="28"/>
          <w:szCs w:val="28"/>
        </w:rPr>
        <w:t>Привлечение работодателем к дисциплинарной ответственности работника, виновного в нарушении трудового законодательства, производится в порядке, установленном главным образом ст. ст. 192, 193, 195 и абз. 6 ч. 1 ст. 357 ТК РФ. При этом если по общему правилу привлечение работника к дисциплинарной ответственности за совершение дисциплинарного проступка является правом работодателя (ч. 1 ст. 192), то привлечение работника, виновного в нарушении трудового законодательства, к дисциплинарной ответственности по требованию представительного органа работников или по предписанию государственного инспектора труда это обязанность работодателя.</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В ч. 1 ст. 192 ТК РФ законодателем дано т.н. формальное определение понятия дисциплинарного проступка (без указания в числе признаков данного правонарушения на его вредные последствия), поэтому нарушение трудового законодательства может повлечь дисциплинарную ответственность виновного и при непричинении его противоправными действиями реального вреда работникам. Непричинение вреда работникам является обстоятельством, </w:t>
      </w:r>
      <w:r w:rsidRPr="00A805C8">
        <w:rPr>
          <w:rFonts w:ascii="Times New Roman" w:hAnsi="Times New Roman" w:cs="Times New Roman"/>
          <w:spacing w:val="-4"/>
        </w:rPr>
        <w:lastRenderedPageBreak/>
        <w:t>смягчающим дисциплинарную ответственность лица, виновного в нарушении трудового законодательства, имея в виду положение ч. 5 ст. 192 ТК РФ о том, что при наложении дисциплинарного взыскания должна учитываться тяжесть совершенного проступка.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Права и обязанности работодателя в трудовых отношениях могут осуществляться физическим лицом, являющимся работодателем, либо органами управления юридического лица (организации) или уполномоченными ими лицами.</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Согласно ст. 192 ТК РФ работодатель имеет право применить дисциплинарные наказания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Право работодателя привлекать работников к такой ответственности установлено ст. 22 ТК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Иными словами, к дисциплинарной ответственности может быть привлечен только работник. Соответственно, руководитель организации, как и любой другой работник, может быть привлечен к дисциплинарной ответственности, вплоть до увольнения.</w:t>
      </w:r>
      <w:r w:rsidRPr="00A805C8">
        <w:rPr>
          <w:rStyle w:val="a5"/>
          <w:rFonts w:ascii="Times New Roman" w:hAnsi="Times New Roman"/>
          <w:spacing w:val="-4"/>
        </w:rPr>
        <w:footnoteReference w:id="33"/>
      </w:r>
    </w:p>
    <w:p w:rsidR="00A14DE4" w:rsidRPr="00A805C8" w:rsidRDefault="00C2655A" w:rsidP="00A14DE4">
      <w:pPr>
        <w:pStyle w:val="-10"/>
        <w:rPr>
          <w:rFonts w:ascii="Times New Roman" w:hAnsi="Times New Roman" w:cs="Times New Roman"/>
        </w:rPr>
      </w:pPr>
      <w:r>
        <w:rPr>
          <w:rFonts w:ascii="Times New Roman" w:hAnsi="Times New Roman" w:cs="Times New Roman"/>
          <w:spacing w:val="-4"/>
        </w:rPr>
        <w:t>Следует</w:t>
      </w:r>
      <w:r w:rsidR="00A14DE4" w:rsidRPr="00A805C8">
        <w:rPr>
          <w:rFonts w:ascii="Times New Roman" w:hAnsi="Times New Roman" w:cs="Times New Roman"/>
          <w:spacing w:val="-4"/>
        </w:rPr>
        <w:t xml:space="preserve"> обратить внимание</w:t>
      </w:r>
      <w:r>
        <w:rPr>
          <w:rFonts w:ascii="Times New Roman" w:hAnsi="Times New Roman" w:cs="Times New Roman"/>
          <w:spacing w:val="-4"/>
        </w:rPr>
        <w:t xml:space="preserve"> на то</w:t>
      </w:r>
      <w:r w:rsidR="00A14DE4" w:rsidRPr="00A805C8">
        <w:rPr>
          <w:rFonts w:ascii="Times New Roman" w:hAnsi="Times New Roman" w:cs="Times New Roman"/>
          <w:spacing w:val="-4"/>
        </w:rPr>
        <w:t xml:space="preserve">, что должен быть соблюден общий порядок прекращения трудового договора предусмотренный ст. 84.1. ТК РФ, а именно прекращение трудового договора оформляется приказом (распоряжением) </w:t>
      </w:r>
      <w:r w:rsidR="00A14DE4" w:rsidRPr="00A805C8">
        <w:rPr>
          <w:rFonts w:ascii="Times New Roman" w:hAnsi="Times New Roman" w:cs="Times New Roman"/>
        </w:rPr>
        <w:t>работодателя, с которым работник должен быть ознакомлен под роспись. В день прекращения трудового договора работодатель обязан выдать работнику трудовую книжку и произвести с ним расчет в соответствии со статьей 140 ТК РФ.</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В качестве основания для издания приказа указываются реквизиты акта, докладной записки или другого документа, фиксирующего проступок, объяснительной записки работника или же акта об отказе от представления объяснений.</w:t>
      </w:r>
    </w:p>
    <w:p w:rsidR="00A4097F" w:rsidRPr="00A4097F" w:rsidRDefault="00A4097F" w:rsidP="00A4097F">
      <w:pPr>
        <w:pStyle w:val="WW-"/>
        <w:ind w:left="-15" w:firstLine="582"/>
        <w:rPr>
          <w:b w:val="0"/>
        </w:rPr>
      </w:pPr>
      <w:r w:rsidRPr="00A4097F">
        <w:rPr>
          <w:b w:val="0"/>
        </w:rPr>
        <w:lastRenderedPageBreak/>
        <w:t>Специфичные свойства материального правоотношения ответственности можно установить, исходя из следующих критериев:</w:t>
      </w:r>
    </w:p>
    <w:p w:rsidR="00A4097F" w:rsidRPr="00A4097F" w:rsidRDefault="00447805" w:rsidP="00F239D6">
      <w:pPr>
        <w:pStyle w:val="WW-"/>
        <w:ind w:left="0" w:firstLine="567"/>
        <w:rPr>
          <w:b w:val="0"/>
        </w:rPr>
      </w:pPr>
      <w:r>
        <w:rPr>
          <w:b w:val="0"/>
        </w:rPr>
        <w:t xml:space="preserve">- </w:t>
      </w:r>
      <w:r w:rsidR="00A4097F" w:rsidRPr="00A4097F">
        <w:rPr>
          <w:b w:val="0"/>
        </w:rPr>
        <w:t>элементы состава правоотношения юридической ответственности;</w:t>
      </w:r>
    </w:p>
    <w:p w:rsidR="00A4097F" w:rsidRPr="00A4097F" w:rsidRDefault="00447805" w:rsidP="00F239D6">
      <w:pPr>
        <w:pStyle w:val="WW-"/>
        <w:ind w:left="0" w:firstLine="567"/>
        <w:rPr>
          <w:b w:val="0"/>
        </w:rPr>
      </w:pPr>
      <w:r>
        <w:rPr>
          <w:b w:val="0"/>
        </w:rPr>
        <w:t xml:space="preserve">- </w:t>
      </w:r>
      <w:r w:rsidR="00A4097F" w:rsidRPr="00A4097F">
        <w:rPr>
          <w:b w:val="0"/>
        </w:rPr>
        <w:t>видовые особенности юридической ответственности;</w:t>
      </w:r>
    </w:p>
    <w:p w:rsidR="00A4097F" w:rsidRPr="00A4097F" w:rsidRDefault="00447805" w:rsidP="00F239D6">
      <w:pPr>
        <w:pStyle w:val="WW-"/>
        <w:ind w:left="0" w:firstLine="567"/>
        <w:rPr>
          <w:b w:val="0"/>
        </w:rPr>
      </w:pPr>
      <w:r>
        <w:rPr>
          <w:b w:val="0"/>
        </w:rPr>
        <w:t xml:space="preserve">- </w:t>
      </w:r>
      <w:r w:rsidR="00A4097F" w:rsidRPr="00A4097F">
        <w:rPr>
          <w:b w:val="0"/>
        </w:rPr>
        <w:t>особенности реализации правоотношения юридической ответственности.</w:t>
      </w:r>
    </w:p>
    <w:p w:rsidR="00FE0BAE" w:rsidRDefault="00A4097F" w:rsidP="00A4097F">
      <w:pPr>
        <w:pStyle w:val="WW-"/>
        <w:ind w:left="-15" w:firstLine="582"/>
        <w:rPr>
          <w:b w:val="0"/>
        </w:rPr>
      </w:pPr>
      <w:r w:rsidRPr="00A4097F">
        <w:rPr>
          <w:b w:val="0"/>
        </w:rPr>
        <w:t xml:space="preserve"> Элементный состав правоотношения юридической ответственности, как и любого другого правоотношения, подразумевает наличие: субъектов (лиц – носителей субъективных прав и обязанностей), объекта (то, по поводу чего возникло правоотношение) и содержания (корреспондирующие друг другу субъективные права и обязанности). Субъекты материального правоотношения юридической ответственности. В каждом правоотношении юридической ответственности присутствуют два основных субъекта. С одной стороны, субъектом правоотношения ответственности является правонарушитель – сторона, обязанная претерпеть меры ответственности</w:t>
      </w:r>
      <w:r w:rsidR="00F239D6">
        <w:rPr>
          <w:b w:val="0"/>
        </w:rPr>
        <w:t>.</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Основанием для привлечения руководителя к дисциплинарной ответственности могут быть служебная записка любого работника организации, представление должностного лица контролирующего органа, заявление представительного органа работников либо решение учредителя.</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Основанием для наказания являются невыполнение или ненадлежащее выполнение трудовых обязанностей, нарушение трудового законодательства и иных актов, содержащих нормы трудового права, условий коллективного договора, соглашения. Также основанием для привлечения к дисциплинарной ответственности может быть, например, отказ сообщить соискателю причину, по которой его не взяли на работу, или информирование соискателя о причинах отказа в устной форме, что является нарушением требований ч. 5 ст. 64 ТК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Руководитель организации привлекается к дисциплинарной ответственности тем органом управления, который соответствует ст. 20 ТК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Необходимо помнить, что наложение дисциплинарного взыскания возможно только с соблюдением правил ст. 193 ТК РФ. От руководителя </w:t>
      </w:r>
      <w:r w:rsidRPr="00A805C8">
        <w:rPr>
          <w:rFonts w:ascii="Times New Roman" w:hAnsi="Times New Roman" w:cs="Times New Roman"/>
          <w:spacing w:val="-4"/>
        </w:rPr>
        <w:lastRenderedPageBreak/>
        <w:t>организации (его заместителя) необходимо затребовать письменное объяснение. Однако непредставление объяснения не является препятствием для дисциплинарного взыскания, в этом случае работодатель должен составить акт, подтверждающий, что работник не представил объяснение.</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Заметим, что согласно разъяснениям, данным в п. 34 Постановления Пленума ВС РФ от 17.03.2004 </w:t>
      </w:r>
      <w:r w:rsidR="008F4FB6">
        <w:rPr>
          <w:rFonts w:ascii="Times New Roman" w:hAnsi="Times New Roman" w:cs="Times New Roman"/>
          <w:spacing w:val="-4"/>
        </w:rPr>
        <w:t>№</w:t>
      </w:r>
      <w:r w:rsidRPr="00A805C8">
        <w:rPr>
          <w:rFonts w:ascii="Times New Roman" w:hAnsi="Times New Roman" w:cs="Times New Roman"/>
          <w:spacing w:val="-4"/>
        </w:rPr>
        <w:t xml:space="preserve"> 2 </w:t>
      </w:r>
      <w:r w:rsidR="007A297E">
        <w:rPr>
          <w:rFonts w:ascii="Times New Roman" w:hAnsi="Times New Roman" w:cs="Times New Roman"/>
          <w:spacing w:val="-4"/>
        </w:rPr>
        <w:t>«</w:t>
      </w:r>
      <w:r w:rsidRPr="00A805C8">
        <w:rPr>
          <w:rFonts w:ascii="Times New Roman" w:hAnsi="Times New Roman" w:cs="Times New Roman"/>
          <w:spacing w:val="-4"/>
        </w:rPr>
        <w:t>О применении судами Российской Федерации Трудового кодекса Российской Федерации</w:t>
      </w:r>
      <w:r w:rsidR="007A297E">
        <w:rPr>
          <w:rFonts w:ascii="Times New Roman" w:hAnsi="Times New Roman" w:cs="Times New Roman"/>
          <w:spacing w:val="-4"/>
        </w:rPr>
        <w:t>»</w:t>
      </w:r>
      <w:r w:rsidRPr="00A805C8">
        <w:rPr>
          <w:rStyle w:val="a5"/>
          <w:rFonts w:ascii="Times New Roman" w:hAnsi="Times New Roman"/>
          <w:spacing w:val="-4"/>
        </w:rPr>
        <w:footnoteReference w:id="34"/>
      </w:r>
      <w:r w:rsidRPr="00A805C8">
        <w:rPr>
          <w:rFonts w:ascii="Times New Roman" w:hAnsi="Times New Roman" w:cs="Times New Roman"/>
          <w:spacing w:val="-4"/>
        </w:rPr>
        <w:t>, днем обнаружения проступка с которого начинается течение месячного срока, считается день, когда лицу, которому по работе (службе) подчинен работник, стало известно о совершении проступка независимо от того, наделено ли оно правом наложения дисциплинарных взысканий.</w:t>
      </w:r>
    </w:p>
    <w:p w:rsidR="00A14DE4" w:rsidRPr="00A805C8" w:rsidRDefault="00A14DE4" w:rsidP="00A14DE4">
      <w:pPr>
        <w:pStyle w:val="-10"/>
        <w:rPr>
          <w:rFonts w:ascii="Times New Roman" w:hAnsi="Times New Roman" w:cs="Times New Roman"/>
          <w:spacing w:val="-4"/>
        </w:rPr>
      </w:pPr>
      <w:r w:rsidRPr="00FB1A31">
        <w:rPr>
          <w:rFonts w:ascii="Times New Roman" w:hAnsi="Times New Roman" w:cs="Times New Roman"/>
          <w:spacing w:val="-4"/>
        </w:rPr>
        <w:t>Дисциплинарное взыскание</w:t>
      </w:r>
      <w:r w:rsidRPr="00A805C8">
        <w:rPr>
          <w:rFonts w:ascii="Times New Roman" w:hAnsi="Times New Roman" w:cs="Times New Roman"/>
          <w:spacing w:val="-4"/>
        </w:rPr>
        <w:t xml:space="preserve">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позднее двух лет со дня его совершения. В указанные сроки не включается время производства по уголовному делу.</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По вопросу обязанности работодателя возместить работнику материальный ущерб, причиненный в результате незаконного лишения его возможности трудиться, показателен следующий пример из судебной практики.</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Определением судебной коллегии по гражданским делам Московского городского суда от 06.03.2012</w:t>
      </w:r>
      <w:r w:rsidRPr="00A805C8">
        <w:rPr>
          <w:rStyle w:val="a5"/>
          <w:rFonts w:ascii="Times New Roman" w:hAnsi="Times New Roman"/>
          <w:spacing w:val="-4"/>
        </w:rPr>
        <w:footnoteReference w:id="35"/>
      </w:r>
      <w:r w:rsidRPr="00A805C8">
        <w:rPr>
          <w:rFonts w:ascii="Times New Roman" w:hAnsi="Times New Roman" w:cs="Times New Roman"/>
          <w:spacing w:val="-4"/>
        </w:rPr>
        <w:t xml:space="preserve"> отменено решение Бабушкинского районного суда г. Москвы от 19.10.2011. Отменяя решение Бабушкинского районного суда </w:t>
      </w:r>
      <w:r w:rsidRPr="00A805C8">
        <w:rPr>
          <w:rFonts w:ascii="Times New Roman" w:hAnsi="Times New Roman" w:cs="Times New Roman"/>
          <w:spacing w:val="-4"/>
        </w:rPr>
        <w:lastRenderedPageBreak/>
        <w:t xml:space="preserve">г. Москвы, приняв новое решение, судебная коллегия по гражданским делам Московского городского суда указала следующее: </w:t>
      </w:r>
      <w:r w:rsidR="007A297E">
        <w:rPr>
          <w:rFonts w:ascii="Times New Roman" w:hAnsi="Times New Roman" w:cs="Times New Roman"/>
          <w:spacing w:val="-4"/>
        </w:rPr>
        <w:t>«</w:t>
      </w:r>
      <w:r w:rsidRPr="00A805C8">
        <w:rPr>
          <w:rFonts w:ascii="Times New Roman" w:hAnsi="Times New Roman" w:cs="Times New Roman"/>
          <w:spacing w:val="-4"/>
        </w:rPr>
        <w:t>Е. работал по совместительству в ООО ЧОП *, расположенном по адресу: *** в должности охранника на объекте охраны Московский государственный театр эстрады (МГТЭ) с 01.01.2011 г. по адресу ***. Трудовой договор руководство ООО ЧОП * с истцом не заключало.</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Между тем факт работы истца у ответчика подтверждается справкой Московского государственного театра эстрады (МГТЭ), табелем рабочего времени за период март апрель </w:t>
      </w:r>
      <w:smartTag w:uri="urn:schemas-microsoft-com:office:smarttags" w:element="metricconverter">
        <w:smartTagPr>
          <w:attr w:name="ProductID" w:val="2011 г"/>
        </w:smartTagPr>
        <w:r w:rsidRPr="00A805C8">
          <w:rPr>
            <w:rFonts w:ascii="Times New Roman" w:hAnsi="Times New Roman" w:cs="Times New Roman"/>
            <w:spacing w:val="-4"/>
          </w:rPr>
          <w:t>2011 г</w:t>
        </w:r>
      </w:smartTag>
      <w:r w:rsidRPr="00A805C8">
        <w:rPr>
          <w:rFonts w:ascii="Times New Roman" w:hAnsi="Times New Roman" w:cs="Times New Roman"/>
          <w:spacing w:val="-4"/>
        </w:rPr>
        <w:t xml:space="preserve">., книгой учета прибытия охранников ООО ЧОП *, табелем дежурств за март апрель </w:t>
      </w:r>
      <w:smartTag w:uri="urn:schemas-microsoft-com:office:smarttags" w:element="metricconverter">
        <w:smartTagPr>
          <w:attr w:name="ProductID" w:val="2011 г"/>
        </w:smartTagPr>
        <w:r w:rsidRPr="00A805C8">
          <w:rPr>
            <w:rFonts w:ascii="Times New Roman" w:hAnsi="Times New Roman" w:cs="Times New Roman"/>
            <w:spacing w:val="-4"/>
          </w:rPr>
          <w:t>2011 г</w:t>
        </w:r>
      </w:smartTag>
      <w:r w:rsidRPr="00A805C8">
        <w:rPr>
          <w:rFonts w:ascii="Times New Roman" w:hAnsi="Times New Roman" w:cs="Times New Roman"/>
          <w:spacing w:val="-4"/>
        </w:rPr>
        <w:t>., списком от 01.11.2011 г. сотрудников охраны, закрепленных на объектах охраны МГТЭ, находящегося по адресу: *** с подписью и печатью генерального директора ООО ЧОП * Л., а также допрошенными судом свидетелями ***, ***.</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Кроме того, из устава ООО ЧОП * усматривается, что организация предоставляет услуги юридическим и физическим лицам по охране и защите их законных прав и интересов.</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Из представленных в заседание судебной коллегии документов видно, что с МГТЭ у ответчика был заключен контракт </w:t>
      </w:r>
      <w:r w:rsidR="008F4FB6">
        <w:rPr>
          <w:rFonts w:ascii="Times New Roman" w:hAnsi="Times New Roman" w:cs="Times New Roman"/>
          <w:spacing w:val="-4"/>
        </w:rPr>
        <w:t>№</w:t>
      </w:r>
      <w:r w:rsidRPr="00A805C8">
        <w:rPr>
          <w:rFonts w:ascii="Times New Roman" w:hAnsi="Times New Roman" w:cs="Times New Roman"/>
          <w:spacing w:val="-4"/>
        </w:rPr>
        <w:t xml:space="preserve"> *** от 31.12.2010 на оказание комплексных услуг, в том числе по п. 1.1. ООО ЧОП * оказываются охранные услуги для ГБУК г. Москвы МГТЭ.</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При этом в штатном расписании, утвержденном ООО ЧОП * на 01.02.2011, предусмотрено 75 должностей охранников с окладом ***.</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Судебная коллегия находит установленным факт наличия трудовых отношений между Е. и ООО ЧОП * в должности охранника в период с 01.01.2011 по 17.04.2011 и приходит к выводу о том, что в нарушение ст. ст. 16, 56, 67, 68 ТК РФ работодателем не был с истцом заключен трудовой договор, а также оформлен приказ о его приеме на работу, в связи с чем в результате незаконных действий работодателя Е. в период с 01.03.2011 по 17.04.2011 не была выплачена зарплата, компенсация за неиспользованный отпуск при расторжении трудового договора.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lastRenderedPageBreak/>
        <w:t>Приведенные данные свидетельствуют о том, что суд не принял всех требуемых законом мер к правильному определению значимых по делу обстоятельств, а потому решение суда нельзя признать законным и обоснованным.</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В соответствии с п. 3 ст. 361 ГПК РФ суд кассационной инстанции при рассмотрении кассационных жалоб, представления вправе изменить или отменить решение суда первой инстанции и принять новое решение, не передавая дело на новое рассмотрение, если обстоятельства, имеющие значение для дела, установлены на основании имеющихся и дополнительно представленных доказательств.</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Так как фактические обстоятельства по делу судом первой инстанции установлены правильно и не требуется собирания новых доказательств, судебная коллегия считает возможным отменить решение суда первой инстанции и принять новое решение, не передавая дело на новое рассмотрение.</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В соответствии со ст. 234 ТК РФ, работодатель обязан возместить работнику не полученный им заработок во всех случаях незаконного лишения его возможности трудиться. Такая обязанность, в частности, наступает, если заработок не получен в результате незаконного отстранения работника от работы, его увольнения или перевода на другую работу.</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Поскольку из материалов дела и представленных суду доказательств в порядке ст. 56 ГПК РФ следует, что ответчиком в период с 01.03.2011 по 17.04.2011 не была выплачена зарплата истцу, то судебная коллегия полагает взыскать с ответчика в пользу истца невыплаченную зарплату в размере ***, исходя из размера оплаты труда *** в месяц, указанного в штатном расписании, факт оплаты труда по *** за смену судебная коллегия находит недоказанным.</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Согласно ст. 237 ТК РФ 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 В случае возникновения спора факт причинения работнику морального вреда и размеры его возмещения определяются судом независимо </w:t>
      </w:r>
      <w:r w:rsidRPr="00A805C8">
        <w:rPr>
          <w:rFonts w:ascii="Times New Roman" w:hAnsi="Times New Roman" w:cs="Times New Roman"/>
          <w:spacing w:val="-4"/>
        </w:rPr>
        <w:lastRenderedPageBreak/>
        <w:t>от подлежащего возмещению имущественного ущерба.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В силу ст. 237 ТК РФ с учетом характера и степени моральных страданий Е., вызванных длительной задержкой по выплате зарплаты и компенсации за неиспользованный отпуск, судебная коллегия считает возможным взыскать с ответчика в пользу истца компенсацию морального вреда в размере ***.</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Также в соответствии с п. 1 ст. 103 ГПК РФ с ответчика в доход государства подлежит взысканию госпошлина в размере ***</w:t>
      </w:r>
      <w:r w:rsidR="007A297E">
        <w:rPr>
          <w:rFonts w:ascii="Times New Roman" w:hAnsi="Times New Roman" w:cs="Times New Roman"/>
          <w:spacing w:val="-4"/>
        </w:rPr>
        <w:t>»</w:t>
      </w:r>
      <w:r w:rsidRPr="00A805C8">
        <w:rPr>
          <w:rFonts w:ascii="Times New Roman" w:hAnsi="Times New Roman" w:cs="Times New Roman"/>
          <w:spacing w:val="-4"/>
        </w:rPr>
        <w:t>.</w:t>
      </w:r>
      <w:r w:rsidRPr="00A805C8">
        <w:rPr>
          <w:rStyle w:val="a5"/>
          <w:rFonts w:ascii="Times New Roman" w:hAnsi="Times New Roman"/>
          <w:spacing w:val="-4"/>
        </w:rPr>
        <w:footnoteReference w:id="36"/>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Ущерб причинен имуществу работника. В соответствии со ст. 235 ТК РФ работодатель, причинивший ущерб имуществу работника, возмещает его в полном объеме. Размер ущерба исчисляется по рыночным ценам, действующим в данной местности на день возмещения ущерба.</w:t>
      </w:r>
    </w:p>
    <w:p w:rsidR="00A14DE4" w:rsidRPr="00A805C8" w:rsidRDefault="00FB1A31" w:rsidP="00A14DE4">
      <w:pPr>
        <w:pStyle w:val="-10"/>
        <w:rPr>
          <w:rFonts w:ascii="Times New Roman" w:hAnsi="Times New Roman" w:cs="Times New Roman"/>
          <w:spacing w:val="-4"/>
        </w:rPr>
      </w:pPr>
      <w:r>
        <w:rPr>
          <w:rFonts w:ascii="Times New Roman" w:hAnsi="Times New Roman" w:cs="Times New Roman"/>
          <w:spacing w:val="-4"/>
        </w:rPr>
        <w:t>В первую очередь</w:t>
      </w:r>
      <w:r w:rsidR="0007232C" w:rsidRPr="00A805C8">
        <w:rPr>
          <w:rFonts w:ascii="Times New Roman" w:hAnsi="Times New Roman" w:cs="Times New Roman"/>
          <w:spacing w:val="-4"/>
        </w:rPr>
        <w:t>,</w:t>
      </w:r>
      <w:r w:rsidR="00A14DE4" w:rsidRPr="00A805C8">
        <w:rPr>
          <w:rFonts w:ascii="Times New Roman" w:hAnsi="Times New Roman" w:cs="Times New Roman"/>
          <w:spacing w:val="-4"/>
        </w:rPr>
        <w:t xml:space="preserve"> сам работник заинтересован в возмещении ему причиненного вреда, поэтому на практике именно от него исходит инициатива зафиксировать ущерб в письменном виде. При этом он направляет на имя работодателя заявление, которое работодатель обязан рассмотреть и принять соответствующее решение в десятидневный срок со дня его поступления.</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При несогласии работника с решением работодателя или неполучении ответа в установленный срок, равно как если работодатель проигнорирует заявление или ответит отказом в возмещении ущерба, работник имеет право обратиться в суд в течение 10 дней с даты подачи заявления.</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Статьей 235 ТК РФ не установлено, в течение какого срока со дня обнаружения ущерба работник должен обратиться к работодателю с подобным заявлением. Соответственно, подать его можно в любое время, в том числе и после расторжения трудового договора, поскольку, как уже было отмечено, расторжение трудового договора после причинения ущерба не влечет за собой освобождения стороны договора от материальной ответственности.</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Также обязанность по выплате компенсации работникам возникает у работодателя при задержке любой части заработной платы (в том числе </w:t>
      </w:r>
      <w:r w:rsidRPr="00A805C8">
        <w:rPr>
          <w:rFonts w:ascii="Times New Roman" w:hAnsi="Times New Roman" w:cs="Times New Roman"/>
          <w:spacing w:val="-4"/>
        </w:rPr>
        <w:lastRenderedPageBreak/>
        <w:t>аванса).</w:t>
      </w:r>
      <w:r w:rsidRPr="00A805C8">
        <w:rPr>
          <w:rStyle w:val="a5"/>
          <w:rFonts w:ascii="Times New Roman" w:hAnsi="Times New Roman"/>
          <w:spacing w:val="-4"/>
        </w:rPr>
        <w:footnoteReference w:id="37"/>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Возмещение морального вреда. Под моральным вредом понимаются нравственные или физические стр</w:t>
      </w:r>
      <w:r w:rsidR="00FB1A31">
        <w:rPr>
          <w:rFonts w:ascii="Times New Roman" w:hAnsi="Times New Roman" w:cs="Times New Roman"/>
          <w:spacing w:val="-4"/>
        </w:rPr>
        <w:t xml:space="preserve">адания, причиненные действиями или </w:t>
      </w:r>
      <w:r w:rsidRPr="00A805C8">
        <w:rPr>
          <w:rFonts w:ascii="Times New Roman" w:hAnsi="Times New Roman" w:cs="Times New Roman"/>
          <w:spacing w:val="-4"/>
        </w:rPr>
        <w:t>бездействием, посягающими на принадлежащие гражданину нематериальные блага (жизнь, здоровье, достоинство личности, деловая репутация, неприкосновенность частной жизни, личная и семейная тайна, распространение не соответствующих действительности сведений и т.п.) или нарушающими личные неимущественные права гражданина (право на пользование своим именем, право авторства и другие неимущественные права) либо его имущественные права.</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Согласно ст. 237 ТК РФ 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 При возникновении спора о факте причинения работнику морального вреда и определения его размеров возмещения данные обстоятельства определяются судом.</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Возмещение работнику ущерба, причиненного ему нарушением трудового законодательства, работодатель производит:</w:t>
      </w:r>
    </w:p>
    <w:p w:rsidR="00A14DE4" w:rsidRPr="00A805C8" w:rsidRDefault="00A14DE4" w:rsidP="00A14DE4">
      <w:pPr>
        <w:pStyle w:val="-10"/>
        <w:numPr>
          <w:ilvl w:val="0"/>
          <w:numId w:val="7"/>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в результате урегулирования разногласий между работодателем и работником по вопросам возмещения причиненного работнику ущерба (вреда), например, при удовлетворении заявления работника о возмещении ущерба его имуществу (ст. 235) и достижении соглашения с работником о возмещении ему морального вреда (ст. 237);</w:t>
      </w:r>
    </w:p>
    <w:p w:rsidR="00A14DE4" w:rsidRPr="00A805C8" w:rsidRDefault="00A14DE4" w:rsidP="00A14DE4">
      <w:pPr>
        <w:pStyle w:val="-10"/>
        <w:numPr>
          <w:ilvl w:val="0"/>
          <w:numId w:val="7"/>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 xml:space="preserve">в соответствии с предписанием государственного инспектора труда о восстановлении нарушенных прав работников (ч. 1 и 2 ст. 357, ч. 3 ст. 373), требованием профсоюзного органа или представлением профсоюзного инспектора труда об устранении выявленных нарушений трудового законодательства (ч. 2 и 6 ст. 370), судебным приказом, выданным мировым </w:t>
      </w:r>
      <w:r w:rsidRPr="00A805C8">
        <w:rPr>
          <w:rFonts w:ascii="Times New Roman" w:hAnsi="Times New Roman" w:cs="Times New Roman"/>
          <w:spacing w:val="-4"/>
        </w:rPr>
        <w:lastRenderedPageBreak/>
        <w:t>судьей в порядке приказного производства, о взыскании начисленной, но не выплаченной работнику заработной платы (ст. ст. 23 и 122 ГПК);</w:t>
      </w:r>
    </w:p>
    <w:p w:rsidR="00A14DE4" w:rsidRPr="00A805C8" w:rsidRDefault="00A14DE4" w:rsidP="00A14DE4">
      <w:pPr>
        <w:pStyle w:val="-10"/>
        <w:numPr>
          <w:ilvl w:val="0"/>
          <w:numId w:val="7"/>
        </w:numPr>
        <w:tabs>
          <w:tab w:val="left" w:pos="1134"/>
        </w:tabs>
        <w:ind w:left="0" w:firstLine="709"/>
        <w:rPr>
          <w:rFonts w:ascii="Times New Roman" w:hAnsi="Times New Roman" w:cs="Times New Roman"/>
          <w:spacing w:val="-4"/>
        </w:rPr>
      </w:pPr>
      <w:r w:rsidRPr="00A805C8">
        <w:rPr>
          <w:rFonts w:ascii="Times New Roman" w:hAnsi="Times New Roman" w:cs="Times New Roman"/>
          <w:spacing w:val="-4"/>
        </w:rPr>
        <w:t>по решению комиссии по трудовым спорам (КТС) (ст. ст. 384 389 ТК РФ), решению суда, вынесенному в порядке искового производства (ст. ст. 390 397 ТК, п. 1 ч. 1 ст. 22 ГПК РФ).</w:t>
      </w:r>
    </w:p>
    <w:p w:rsidR="00A14DE4" w:rsidRPr="00A805C8" w:rsidRDefault="00A14DE4" w:rsidP="00A14DE4">
      <w:pPr>
        <w:pStyle w:val="-10"/>
        <w:rPr>
          <w:rFonts w:ascii="Times New Roman" w:hAnsi="Times New Roman" w:cs="Times New Roman"/>
          <w:spacing w:val="-4"/>
        </w:rPr>
      </w:pPr>
      <w:r w:rsidRPr="00A805C8">
        <w:rPr>
          <w:rFonts w:ascii="Times New Roman" w:hAnsi="Times New Roman" w:cs="Times New Roman"/>
          <w:spacing w:val="-4"/>
        </w:rPr>
        <w:t xml:space="preserve">Как видно, материальная ответственность за ущерб (вред), причиненный работнику нарушением трудового законодательства, в большинстве случаев возлагается на работодателя в бесспорном порядке. В спорных случаях материальная ответственность за причиненный ущерб (вред) возлагается на работодателя решением КТС или суда, принятым (вынесенным) в порядке, установленном гл. 60 </w:t>
      </w:r>
      <w:r w:rsidR="007A297E">
        <w:rPr>
          <w:rFonts w:ascii="Times New Roman" w:hAnsi="Times New Roman" w:cs="Times New Roman"/>
          <w:spacing w:val="-4"/>
        </w:rPr>
        <w:t>«</w:t>
      </w:r>
      <w:r w:rsidRPr="00A805C8">
        <w:rPr>
          <w:rFonts w:ascii="Times New Roman" w:hAnsi="Times New Roman" w:cs="Times New Roman"/>
          <w:spacing w:val="-4"/>
        </w:rPr>
        <w:t>Рассмотрение и разрешение индивидуальных трудовых споров</w:t>
      </w:r>
      <w:r w:rsidR="007A297E">
        <w:rPr>
          <w:rFonts w:ascii="Times New Roman" w:hAnsi="Times New Roman" w:cs="Times New Roman"/>
          <w:spacing w:val="-4"/>
        </w:rPr>
        <w:t>»</w:t>
      </w:r>
      <w:r w:rsidRPr="00A805C8">
        <w:rPr>
          <w:rFonts w:ascii="Times New Roman" w:hAnsi="Times New Roman" w:cs="Times New Roman"/>
          <w:spacing w:val="-4"/>
        </w:rPr>
        <w:t xml:space="preserve"> ТК РФ и нормами ГПК РФ об исковом производстве.</w:t>
      </w:r>
    </w:p>
    <w:p w:rsidR="00A14DE4" w:rsidRPr="00DF0598" w:rsidRDefault="00A14DE4" w:rsidP="00C123B3">
      <w:pPr>
        <w:pStyle w:val="ab"/>
        <w:spacing w:line="360" w:lineRule="auto"/>
        <w:ind w:firstLine="567"/>
        <w:jc w:val="both"/>
        <w:rPr>
          <w:rFonts w:ascii="Times New Roman" w:hAnsi="Times New Roman" w:cs="Times New Roman"/>
          <w:sz w:val="28"/>
          <w:szCs w:val="28"/>
        </w:rPr>
      </w:pPr>
    </w:p>
    <w:p w:rsidR="007A297E" w:rsidRPr="007A297E" w:rsidRDefault="007A297E" w:rsidP="00C123B3">
      <w:pPr>
        <w:spacing w:line="360" w:lineRule="auto"/>
        <w:jc w:val="center"/>
        <w:rPr>
          <w:rFonts w:ascii="Times New Roman" w:hAnsi="Times New Roman" w:cs="Times New Roman"/>
          <w:b/>
          <w:sz w:val="28"/>
          <w:szCs w:val="28"/>
        </w:rPr>
      </w:pPr>
      <w:bookmarkStart w:id="4" w:name="_Toc355244467"/>
      <w:r w:rsidRPr="007A297E">
        <w:rPr>
          <w:rFonts w:ascii="Times New Roman" w:hAnsi="Times New Roman" w:cs="Times New Roman"/>
          <w:b/>
          <w:sz w:val="28"/>
          <w:szCs w:val="28"/>
        </w:rPr>
        <w:t>2.5  Проблемы концепции юридической ответственности сторон трудового договора и пути их решения</w:t>
      </w:r>
    </w:p>
    <w:p w:rsidR="00D853EB" w:rsidRPr="00DF0598" w:rsidRDefault="00D853EB" w:rsidP="00DF0598">
      <w:pPr>
        <w:pStyle w:val="ab"/>
        <w:spacing w:line="360" w:lineRule="auto"/>
        <w:ind w:firstLine="567"/>
        <w:jc w:val="both"/>
        <w:rPr>
          <w:rFonts w:ascii="Times New Roman" w:hAnsi="Times New Roman" w:cs="Times New Roman"/>
          <w:b/>
          <w:bCs/>
          <w:kern w:val="32"/>
          <w:sz w:val="28"/>
          <w:szCs w:val="28"/>
        </w:rPr>
      </w:pP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Трудовой договор является наиболее распространённым основанием возникновения трудовых отношений и одним из ключевых институтов всей отрасли трудового права. В числе оснований возникновения конкретного трудового отношения, так или иначе, всегда присутствует трудовой договор: либо самостоятельно, либо наряду с другими юридическими фактами (например, избранием по конкурсу). Таким образом, трудовые отношения носят преимущественно согласительный, то есть договорной характер. Однако особенность этих отношений заключается в том, что работник находится в значительно более слабом и юридически уязвимом положении, по сравнению с другой стороной правоотношения — работодателем. Поэтому на практике договорной элемент трудового отношения нередко уходит на второй план, открывая дорогу отношениям неравенства, которые иногда перерастают в произвол работодателя.</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lastRenderedPageBreak/>
        <w:t>Данные особенности трудовых отношений и послужили основной причиной выделения трудового права в самостоятельную отрасль законодательства. Целью правового регулирования трудовых отношений, таким образом, является устранение или смягчение фактического и юридического неравенства сторон трудового отношения путём установления правовых гарантий трудовых прав и свобод граждан (ст.1 Трудового кодекса РФ). Это означает, что законодатель наделяет наиболее слабую сторону трудового отношения специальными средствами правовой защиты прав и законных интересов.</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Р</w:t>
      </w:r>
      <w:r w:rsidRPr="00170ECB">
        <w:rPr>
          <w:rFonts w:ascii="Times New Roman" w:hAnsi="Times New Roman" w:cs="Times New Roman"/>
          <w:sz w:val="28"/>
          <w:szCs w:val="28"/>
        </w:rPr>
        <w:t>ассмотр</w:t>
      </w:r>
      <w:r>
        <w:rPr>
          <w:rFonts w:ascii="Times New Roman" w:hAnsi="Times New Roman" w:cs="Times New Roman"/>
          <w:sz w:val="28"/>
          <w:szCs w:val="28"/>
        </w:rPr>
        <w:t>им</w:t>
      </w:r>
      <w:r w:rsidRPr="00170ECB">
        <w:rPr>
          <w:rFonts w:ascii="Times New Roman" w:hAnsi="Times New Roman" w:cs="Times New Roman"/>
          <w:sz w:val="28"/>
          <w:szCs w:val="28"/>
        </w:rPr>
        <w:t xml:space="preserve"> несколько наиболее распространённых и относительно неоднозначных </w:t>
      </w:r>
      <w:r>
        <w:rPr>
          <w:rFonts w:ascii="Times New Roman" w:hAnsi="Times New Roman" w:cs="Times New Roman"/>
          <w:sz w:val="28"/>
          <w:szCs w:val="28"/>
        </w:rPr>
        <w:t>проблем</w:t>
      </w:r>
      <w:r w:rsidRPr="00170ECB">
        <w:rPr>
          <w:rFonts w:ascii="Times New Roman" w:hAnsi="Times New Roman" w:cs="Times New Roman"/>
          <w:sz w:val="28"/>
          <w:szCs w:val="28"/>
        </w:rPr>
        <w:t>, когда в результате действий (бездействия) работодателя на стадии заключения трудового договора ущемляются права и интересы работника (претендента на заключение трудового договора). К этим ситуациям относятся следующие:</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1) неправомерный отказ в заключении трудового договора;</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2) фактическое допущение к работе без письменного оформления трудового договора;</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3) заключение гражданско-правового договора, которым фактически регулируются трудовые отношения.</w:t>
      </w:r>
    </w:p>
    <w:p w:rsidR="00170ECB" w:rsidRDefault="00170ECB" w:rsidP="00170ECB">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170ECB">
        <w:rPr>
          <w:rFonts w:ascii="Times New Roman" w:hAnsi="Times New Roman" w:cs="Times New Roman"/>
          <w:color w:val="000000"/>
          <w:sz w:val="28"/>
          <w:szCs w:val="28"/>
          <w:shd w:val="clear" w:color="auto" w:fill="FFFFFF"/>
        </w:rPr>
        <w:t>привлечения к уголовной ответственности работодателя</w:t>
      </w:r>
      <w:r>
        <w:rPr>
          <w:rFonts w:ascii="Times New Roman" w:hAnsi="Times New Roman" w:cs="Times New Roman"/>
          <w:sz w:val="28"/>
          <w:szCs w:val="28"/>
        </w:rPr>
        <w:t>.</w:t>
      </w:r>
    </w:p>
    <w:p w:rsidR="00170ECB" w:rsidRPr="00170ECB" w:rsidRDefault="00170ECB" w:rsidP="00170ECB">
      <w:pPr>
        <w:pStyle w:val="ab"/>
        <w:spacing w:line="360" w:lineRule="auto"/>
        <w:ind w:firstLine="567"/>
        <w:jc w:val="both"/>
        <w:rPr>
          <w:rFonts w:ascii="Times New Roman" w:hAnsi="Times New Roman" w:cs="Times New Roman"/>
          <w:b/>
          <w:sz w:val="28"/>
          <w:szCs w:val="28"/>
        </w:rPr>
      </w:pPr>
      <w:r w:rsidRPr="00170ECB">
        <w:rPr>
          <w:rFonts w:ascii="Times New Roman" w:hAnsi="Times New Roman" w:cs="Times New Roman"/>
          <w:b/>
          <w:sz w:val="28"/>
          <w:szCs w:val="28"/>
        </w:rPr>
        <w:t>Неправомерный отказ в заключении трудового договора.</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 xml:space="preserve">Заключению трудового договора, как правило, всегда предшествует стадия собеседования работодателя и соискателя, по результатам которой и решается вопрос о приёме на работу. Новеллой Трудового кодекса является норма ст. 64, в соответствии с которой работодатель, по требованию лица, которому отказано в заключении трудового договора, обязан сообщить причину отказа в письменной форме. Получив на руки письменный отказ, лицо, считающее своё право нарушенным, может обратиться в суд с требованием о принудительном заключении трудового договора. Вынесенное по такому делу судебное решение о заключении трудового </w:t>
      </w:r>
      <w:r w:rsidRPr="00170ECB">
        <w:rPr>
          <w:rFonts w:ascii="Times New Roman" w:hAnsi="Times New Roman" w:cs="Times New Roman"/>
          <w:sz w:val="28"/>
          <w:szCs w:val="28"/>
        </w:rPr>
        <w:lastRenderedPageBreak/>
        <w:t>договора является основанием возникновения трудового отношения (ст.16 ТК РФ).</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Согласно рекомендациям, которые дал Пленум Верховного Суда РФ в своём Постановлении от 22 декабря 1992 года № 16 «О некоторых вопросах применения судами Российской Федерации законодательства при разрешении трудовых споров», трудовой договор, который заключается на основании судебного решения, должен быть заключён задним числом — со дня, когда работник обратился к администрации по поводу поступления на работу и получил неправомерный отказ. Кроме того, если в результате отказа или несвоевременного заключения трудового договора работник имел вынужденный прогул, его оплата производится в порядке, установленном для оплаты вынужденного прогула работника, незаконно уволенного с работы (т.е. ст.234 ТК РФ подлежит применению по аналогии). Представляется, что позиция Верховного Суда, принятая им ещё в период действия советского законодательства, не противоречит нормам Трудового кодекса РФ, а потому вполне может применяться судами и сегодня.</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При этом нужно учитывать, что на практике часто возникают сложности с установлением неправомерности отказа работодателя от заключения трудового договора. Отказ в заключении трудового договора является неправомерным в случае его несоответствия требованиям</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законности и обоснованности. В зависимости от того, какое именно из этих требований нарушено, различаются и правовые режимы оспаривания соответствующих отказов.</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С точки зрения</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законности</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отказ в заключении трудового договора будет неправомерным в нескольких случаях:</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 xml:space="preserve">1) Если на работодателе лежит обязанность принять на работу конкретного работника. Так, не может быть отказано в приеме на работу работнику, приглашенному на работу в порядке перевода из другой организации по согласованию между руководителями обеих этих организаций. Кроме того, администрация обязана заключить трудовой </w:t>
      </w:r>
      <w:r w:rsidRPr="00170ECB">
        <w:rPr>
          <w:rFonts w:ascii="Times New Roman" w:hAnsi="Times New Roman" w:cs="Times New Roman"/>
          <w:sz w:val="28"/>
          <w:szCs w:val="28"/>
        </w:rPr>
        <w:lastRenderedPageBreak/>
        <w:t xml:space="preserve">договор с лицами, направленными на работу службой занятости в счет квоты (например, инвалиды). В ряде случаев работодатель обязан восстановить ранее существовавшие трудовые отношения со своими бывшими работниками (например, с депутатами парламента — после окончания срока их полномочий). </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2) Даже в случае отсутствия у работодателя обязанности заключить договор с конкретным лицом, отказ в его заключении будет незаконным, если мотивы отказа носят незаконный характер. Данное основание незаконности отказа от заключения трудового договора вытекает из общеправового принципа недискриминации. Так, ст.64 ТК РФ запрещает любое ограничение прав при заключении трудового договора, которое обусловлено обстоятельствами, не связанными с деловыми качествами работников (например, ограничения в зависимости от пола, расы, национальности, языка и т.д.). Важно отметить, что Трудовой кодекс, в отличие от КзоТа, отдельно фиксирует положение о запрете дискриминации в зависимости от места жительства и наличия или отсутствия регистрации. Беременность или наличие детей также относятся к незаконным мотивам (отказ по подобным мотивам может повлечь привлечение работодателя к ответственности в уголовном порядке на основании ст.145 УК). Для того, чтобы добиться положительного решения суда при оспаривании действий администрации в подобных ситуациях, необходимо доказать ряд обстоятельств: что работодателем делалось предложение об имеющихся у него вакансиях (например, путём размещения сообщения в газете), что между работодателем и соискателем действительно велись переговоры о заключении трудового договора, что в заключении договора было отказано, и что мотивы отказа незаконны.</w:t>
      </w:r>
    </w:p>
    <w:p w:rsid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Что касается требования</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 xml:space="preserve">обоснованности, то его нарушение имеет место в том случае, когда работодатель неправильно оценил деловые качества работника, в результате чего в приёме на работу было отказано. Законодательство не предусматривает возможности обжалования решения </w:t>
      </w:r>
      <w:r w:rsidRPr="00170ECB">
        <w:rPr>
          <w:rFonts w:ascii="Times New Roman" w:hAnsi="Times New Roman" w:cs="Times New Roman"/>
          <w:sz w:val="28"/>
          <w:szCs w:val="28"/>
        </w:rPr>
        <w:lastRenderedPageBreak/>
        <w:t xml:space="preserve">администрации на том основании, что оценка работодателем деловых качеств работника носит необоснованный характер. </w:t>
      </w:r>
    </w:p>
    <w:p w:rsidR="00170ECB" w:rsidRPr="00170ECB" w:rsidRDefault="00170ECB" w:rsidP="00170ECB">
      <w:pPr>
        <w:pStyle w:val="ab"/>
        <w:spacing w:line="360" w:lineRule="auto"/>
        <w:ind w:firstLine="567"/>
        <w:jc w:val="both"/>
        <w:rPr>
          <w:rFonts w:ascii="Times New Roman" w:hAnsi="Times New Roman" w:cs="Times New Roman"/>
          <w:b/>
          <w:sz w:val="28"/>
          <w:szCs w:val="28"/>
        </w:rPr>
      </w:pPr>
      <w:r w:rsidRPr="00170ECB">
        <w:rPr>
          <w:rFonts w:ascii="Times New Roman" w:hAnsi="Times New Roman" w:cs="Times New Roman"/>
          <w:b/>
          <w:sz w:val="28"/>
          <w:szCs w:val="28"/>
        </w:rPr>
        <w:t>Фактическое допущение к работе.</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Если в результате собеседования или иным образом работодатель и работник достигли согласия по поводу всех существенных условий трудового договора, то далее начинается процесс формального закрепления отношений работника и работодателя. Этот процесс состоит, по общему правилу, из двух этапов. Сначала в письменной форме заключается трудовой договор, который должен содержать все существенные условия, как они определены в ст.57 ТК РФ. Затем в течение трёх дней с момента подписания трудового договора работодатель оформляет приём на работу путём издания приказа о приёме на работу (ст.68 ТК РФ). Приказ издаётся на основании трудового договора, поэтому содержание приказа должно соответствовать условиям достигнутого соглашения.</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Однако на практике очень часто работодатели предпочитают не заключать трудовой договор в письменной форме, ограничиваясь лишь устной договорённостью относительно трудовой функции работника, условий труда и размера оплаты труда. Поступая таким образом, работодатели руководствуются различными обстоятельствами: с одной стороны, отсутствие письменного договора создаёт значительные трудности для работника при отстаивании им своих прав в суде, с другой стороны, данная схема позволяет уклониться от уплаты налогов, пенсионных и иных отчислений, от ведения многочисленной кадровой документации.</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Суть правового регулирования фактического допущения к работе заключается в следующем. Согласно положениям ст.67 ТК РФ, трудовой договор, не оформленный надлежащим образом (т.е. письменно), всё же считается заключённым, если работник приступил к работе</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с ведома</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или</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по поручению</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 xml:space="preserve">работодателя или его представителя. Согласно разъяснениям Пленума Верховного Суда РФ, которые содержатся в его Постановлении № 2 от 17 марта 2004г., представителем работодателя </w:t>
      </w:r>
      <w:r w:rsidRPr="00170ECB">
        <w:rPr>
          <w:rFonts w:ascii="Times New Roman" w:hAnsi="Times New Roman" w:cs="Times New Roman"/>
          <w:sz w:val="28"/>
          <w:szCs w:val="28"/>
        </w:rPr>
        <w:lastRenderedPageBreak/>
        <w:t>в указанном выше случае является лицо, которое в соответствии с законом, иными нормативно-правовыми актами, учредительными документами юридического лица, локальными нормативными актами или в силу заключённого с этим лицом трудового договора наделено полномочиями по найму работников. Согласие или осведомлённость именно такого лица относительно фактического допущения к работе влечёт возникновение трудовых отношений.</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Таким образом, при отсутствии письменной формы, трудовой договор всё же считается заключённым и вступает в силу</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с момента фактического допущения к работе (ст.61 ТК РФ). Это означает, что возникновение трудовых правоотношений не обусловлено изданием работодателем приказа (распоряжения) о приёме на работу, поэтому работодатель не может ссылаться на отсутствие данного приказа в обоснование отсутствия трудовых отношений. Как свидетельствует Определение Судебной Коллегии Верховного Суда по гражданским делам от 15 декабря 1998г., даже отсутствие в штатном расписании предприятия должности, на которую работник был фактически допущен, вовсе не является доказательством того, что работник не был принят на работу и не выполнял её.</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 xml:space="preserve">В течение трёх дней после фактического допущения работника к работе работодатель обязан оформить с ним трудовой договор в письменной форме (ст.67 ТК РФ). Последствия неисполнения работодателем данной обязанности в Кодексе не прописаны, однако можно предположить, что права работника не должны быть ущемлены вследствие того, что другая сторона договора не исполнила свои обязанности. Поэтому отношения, возникшие с момента фактического допущения к работе, будут квалифицироваться в качестве трудовых, к ним будут применяться нормы трудового права, даже если договор так и не будет надлежаще оформлен. В целом нужно отметить, что законодатель исходит из того, что именно на работодателе лежит бремя соблюдения всех формальностей, которые необходимы для заключения трудового договора. </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lastRenderedPageBreak/>
        <w:t>Однако следует отметить, что работник зачастую в большей степени, нежели работодатель, заинтересован в надлежащем оформлении трудового договора. В противном случае, его отношения с работодателем будут страдать неопределённостью, а главное — в последующем работник может столкнуться с проблемой доказывания факта заключения трудового договора, а главное — условий заключённого договора. Поэтому, если работодатель не исполняет своей обязанности по письменному оформлению трудового договора (по истечении трёх дней с момента фактического допущения к работе), работник вправе обратиться в суд с иском</w:t>
      </w:r>
      <w:r w:rsidRPr="00170ECB">
        <w:rPr>
          <w:rStyle w:val="apple-converted-space"/>
          <w:rFonts w:ascii="Times New Roman" w:hAnsi="Times New Roman" w:cs="Times New Roman"/>
          <w:sz w:val="28"/>
          <w:szCs w:val="28"/>
        </w:rPr>
        <w:t> </w:t>
      </w:r>
      <w:r w:rsidRPr="00170ECB">
        <w:rPr>
          <w:rFonts w:ascii="Times New Roman" w:hAnsi="Times New Roman" w:cs="Times New Roman"/>
          <w:sz w:val="28"/>
          <w:szCs w:val="28"/>
        </w:rPr>
        <w:t>о признании трудового договора заключённым на определённых условиях. Наряду с требованием о признании, работник может заявить любое иное требование, которое, в соответствии с трудовым законодательством, вытекает из его прав как работника (например, требование о взыскании заработной платы, о восстановлении на работе и т.д.). Вынесение судом решения о признании трудового договора заключённым влечёт обязанность работодателя внести соответствующие записи в трудовую книжку работника.</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 xml:space="preserve">Факт заключения трудового договора и его содержание (условия трудового договора, которые устно были согласованы сторонами) могут доказываться работником с использованием любых доказательств, допускаемых гражданским процессуальным законодательством, включая показания свидетелей. Так, о фактическом допуске работника к исполнению трудовых обязанностей, могут свидетельствовать следующие обстоятельства: оформление пропуска для входа в здание, занимаемое работодателем (на это доказательство, в частности, обратила внимание Судебная Коллегия Верховного Суда РФ в своём Определении от 15 декабря 1998г.); выполнение работы по поручению руководства, о чём могут свидетельствовать результаты этой работы (например, выполненные работником письменные материалы в зависимости от характера работы); любые адресованные работнику письменные распоряжения и иные документы с указанием фамилии работника; адресованные администрации письменные заявления </w:t>
      </w:r>
      <w:r w:rsidRPr="00170ECB">
        <w:rPr>
          <w:rFonts w:ascii="Times New Roman" w:hAnsi="Times New Roman" w:cs="Times New Roman"/>
          <w:sz w:val="28"/>
          <w:szCs w:val="28"/>
        </w:rPr>
        <w:lastRenderedPageBreak/>
        <w:t>работника, подписанные представителями работодателя (например, заявление о предоставлении отпуска); выплата работодателем заработной платы работнику.</w:t>
      </w:r>
    </w:p>
    <w:p w:rsidR="00170ECB" w:rsidRPr="00170ECB" w:rsidRDefault="00170ECB" w:rsidP="00170ECB">
      <w:pPr>
        <w:pStyle w:val="ab"/>
        <w:spacing w:line="360" w:lineRule="auto"/>
        <w:ind w:firstLine="567"/>
        <w:jc w:val="both"/>
        <w:rPr>
          <w:rFonts w:ascii="Times New Roman" w:hAnsi="Times New Roman" w:cs="Times New Roman"/>
          <w:b/>
          <w:sz w:val="28"/>
          <w:szCs w:val="28"/>
        </w:rPr>
      </w:pPr>
      <w:r w:rsidRPr="00170ECB">
        <w:rPr>
          <w:rFonts w:ascii="Times New Roman" w:hAnsi="Times New Roman" w:cs="Times New Roman"/>
          <w:b/>
          <w:sz w:val="28"/>
          <w:szCs w:val="28"/>
        </w:rPr>
        <w:t>Разграничение трудового и гражданско-правового договоров в сфере труда.</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На практике нередко встаёт вопрос о правильном разграничении трудового договора и имеющих некоторое сходство с последним гражданско-правовых договоров (договор подряда, договор возмездного оказания услуг, поручения, комиссии, агентирования). Дело в том, что зачастую работодатели предлагают претендентам на получение рабочего места заключить не трудовой договор, а договор гражданско-правового характера, который, естественно, не подпадает под регулирование трудового права. Тем самым, значительно ущемляются права работника, поскольку он лишается преимуществ и правовых гарантий, которые обычно предоставляются работникам в соответствии с трудовым законодательством. Кроме того, работодатели нередко ссылаются на то, что был заключён гражданско-правовой договор в ситуации, когда имело место фактическое допущение к работе. Поэтому суд, рассматривая дело о признании трудового договора заключённым вследствие фактического допущения к работе, часто исследует вопрос о надлежащей квалификации договора в качестве гражданского или трудового.</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 xml:space="preserve">Что касается работодателя, то заключение гражданско-правового договора позволяет избежать многих обременительных последствий и дополнительных обязанностей, которые возникают при заключении трудового договора. Поскольку от вида заключённого договора зависят и возникающие правовые последствия, то заключение трудового договора, в отличие от гражданско-правового, возлагает на работодателя обязанности по предоставлению ежегодно оплачиваемого отпуска, оплате взносов в Фонд социального страхования, Пенсионный фонд, выплате зарплаты в размере не ниже МРОТ, предоставлению иных гарантий и льгот, предусмотренных </w:t>
      </w:r>
      <w:r w:rsidRPr="00170ECB">
        <w:rPr>
          <w:rFonts w:ascii="Times New Roman" w:hAnsi="Times New Roman" w:cs="Times New Roman"/>
          <w:sz w:val="28"/>
          <w:szCs w:val="28"/>
        </w:rPr>
        <w:lastRenderedPageBreak/>
        <w:t>Трудовым Кодексом. Наличие в организации работников ко всему прочему предполагает ведение довольно большого количества кадровой документации (приказы, личные карточки работников, трудовые книжки). За несоблюдение некоторых из обязанностей может наступить ответственность вплоть до дисквалификации работодателя.</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В целях защиты прав и интересов лиц, занятых по гражданско-правовому договору, ТК РФ (ст.11) предусматривает, что если мнение сторон по поводу природы заключённого между ними соглашения расходятся, работник с целью защиты своих прав может обратиться в суд с требованием о признании заключённого договора не гражданским, а трудовым, и применении к возникшим правоотношениям норм трудового права. Решение суда в этом случае не является основанием возникновения трудового правоотношения, так как трудовое правоотношение, права и обязанности сторон возникли с момента заключения договора. Поэтому решением суда на работодателя должна быть возложена обязанность оформить трудовую книжку (задним числом) и предоставить все льготы по ТК РФ. Например, работодатель будет обязан выплатить работнику все недоплаченные суммы (отпускные, больничные листы, командировочные) за время с момента заключения договора.</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Для того чтобы правильно квалифицировать заключённый договор в качестве трудового или гражданско-правового, необходимо учитывать следующие принципиальные различия.</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 xml:space="preserve">Во-первых, предметом трудового договора является выполнение трудовой функции, тогда как гражданско-правовой договор имеет своим предметом выполнение конкретной работы или оказание услуги. О том, что договор является трудовым, могут свидетельствовать следующие обстоятельства: в договоре не предусмотрено выполнение по заданию организации конкретной работы (услуги, действия) в определённые сроки; расчёты производятся в виде регулярных (периодических) выплат, не зависящих от определённого результата и обусловленных наступлением </w:t>
      </w:r>
      <w:r w:rsidRPr="00170ECB">
        <w:rPr>
          <w:rFonts w:ascii="Times New Roman" w:hAnsi="Times New Roman" w:cs="Times New Roman"/>
          <w:sz w:val="28"/>
          <w:szCs w:val="28"/>
        </w:rPr>
        <w:lastRenderedPageBreak/>
        <w:t>очередного срока платежа (календарной даты); не производится сдача результата работ исполнителем и его приемка представителями организации с составлением двустороннего акта.</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 xml:space="preserve">Во-вторых, существенным элементом трудовых отношений и трудового договора является подчинение работника при выполнении обусловленной трудовой функции правилам внутреннего трудового распорядка, регламентирующим порядок приёма и увольнения работника, режим работы и время отдыха, применяемые к работникам меры поощрения и взыскания, а также иные вопросы регулирования трудовых отношений в организации. Так, при приёме на работу работодатель обязан издать приказ о приёме на работу и ознакомить работника с действующими в организации правилами внутреннего трудового распорядка и иными локальными актами, имеющими отношение к трудовой функции работника (ст.68 ТК РФ). </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В-третьих, на работодателе лежит обязанность по организации труда работника и материально-техническому обеспечению производственного процесса. Ни при каких обстоятельствах данное бремя не может быть возложено на работника. В гражданском правоотношении подрядчик (услугодатель) сам организует свою работу и несёт бремя материально-технического обеспечения процесса выполнения работы или оказания услуги, если только иное не указано в самом договоре.</w:t>
      </w:r>
    </w:p>
    <w:p w:rsidR="00170ECB" w:rsidRDefault="00170ECB" w:rsidP="00170ECB">
      <w:pPr>
        <w:pStyle w:val="ab"/>
        <w:spacing w:line="360" w:lineRule="auto"/>
        <w:ind w:firstLine="567"/>
        <w:jc w:val="both"/>
        <w:rPr>
          <w:rFonts w:ascii="Times New Roman" w:hAnsi="Times New Roman" w:cs="Times New Roman"/>
          <w:color w:val="000000"/>
          <w:sz w:val="28"/>
          <w:szCs w:val="28"/>
          <w:shd w:val="clear" w:color="auto" w:fill="FFFFFF"/>
        </w:rPr>
      </w:pPr>
      <w:r w:rsidRPr="00170ECB">
        <w:rPr>
          <w:rFonts w:ascii="Times New Roman" w:hAnsi="Times New Roman" w:cs="Times New Roman"/>
          <w:color w:val="000000"/>
          <w:sz w:val="28"/>
          <w:szCs w:val="28"/>
          <w:shd w:val="clear" w:color="auto" w:fill="FFFFFF"/>
        </w:rPr>
        <w:t xml:space="preserve">Сложностью привлечения к уголовной ответственности работодателя, не выплачивающего заработную плату, является доказывание обязательных признаков, содержащихся в диспозиции ст. 145.1 УК РФ — корыстный мотив или личная заинтересованность, без которых возбуждение уголовного дела по ст. 145.1 УК РФ невозможно. Из теории уголовного права личная заинтересованность представляет собой стремление к карьерному росту, избавление от неугодных сотрудников. Корыстный мотив — стремление лица к имущественной выгоде, решение текущих финансовых проблем за счет заработной платы, получение прибыли от временного вложения указанных денежных средств. Если же генеральный директор отправляет </w:t>
      </w:r>
      <w:r w:rsidRPr="00170ECB">
        <w:rPr>
          <w:rFonts w:ascii="Times New Roman" w:hAnsi="Times New Roman" w:cs="Times New Roman"/>
          <w:color w:val="000000"/>
          <w:sz w:val="28"/>
          <w:szCs w:val="28"/>
          <w:shd w:val="clear" w:color="auto" w:fill="FFFFFF"/>
        </w:rPr>
        <w:lastRenderedPageBreak/>
        <w:t>полученные организацией деньги на свой счет, не выплатив заработную плату — состав преступления налицо. Однако что делать, в следующем случае? Например, руководитель предприятия не выплачивает заработную плату, а поступающие в компанию средства направляет на исполнение договоров/госконтрактов, закупку товаров для перепродажи с наценкой, закупку оборудования для целей удержания организации на плаву, избежания экономического краха организации, а после полученные от хозяйственной деятельности деньги намерен направить не только на погашение заработной платы, но и на развитие предприятия.</w:t>
      </w:r>
      <w:r>
        <w:rPr>
          <w:rStyle w:val="a5"/>
          <w:rFonts w:ascii="Times New Roman" w:hAnsi="Times New Roman"/>
          <w:color w:val="000000"/>
          <w:sz w:val="28"/>
          <w:szCs w:val="28"/>
          <w:shd w:val="clear" w:color="auto" w:fill="FFFFFF"/>
        </w:rPr>
        <w:footnoteReference w:id="38"/>
      </w:r>
      <w:r w:rsidRPr="00170ECB">
        <w:rPr>
          <w:rFonts w:ascii="Times New Roman" w:hAnsi="Times New Roman" w:cs="Times New Roman"/>
          <w:color w:val="000000"/>
          <w:sz w:val="28"/>
          <w:szCs w:val="28"/>
          <w:shd w:val="clear" w:color="auto" w:fill="FFFFFF"/>
        </w:rPr>
        <w:t xml:space="preserve"> На наш взгляд, данные действия руководителя организации являются уголовно наказуемыми, так как руководитель, как отмечалось ранее, оставляет своего работника без средств к существованию, а у последнего могут быть свои проблемы — ипотека, автокредит, многодетная семья и многое другое. В данном случае, по нашему мнению, руководителю для решения возникшей проблемы необходимо иметь НЗ (неприкосновенный запас) в виде отдельных фондов, за счет которых последний сможет удовлетворить и работника, и удержать компанию на плаву, уберечь от экономического краха. Не ущемляя тем самым интересы работника. </w:t>
      </w:r>
    </w:p>
    <w:p w:rsidR="00170ECB" w:rsidRDefault="00170ECB" w:rsidP="00170ECB">
      <w:pPr>
        <w:pStyle w:val="ab"/>
        <w:spacing w:line="360" w:lineRule="auto"/>
        <w:ind w:firstLine="567"/>
        <w:jc w:val="both"/>
        <w:rPr>
          <w:rFonts w:ascii="Times New Roman" w:hAnsi="Times New Roman" w:cs="Times New Roman"/>
          <w:color w:val="000000"/>
          <w:sz w:val="28"/>
          <w:szCs w:val="28"/>
          <w:shd w:val="clear" w:color="auto" w:fill="FFFFFF"/>
        </w:rPr>
      </w:pPr>
      <w:r w:rsidRPr="00170ECB">
        <w:rPr>
          <w:rFonts w:ascii="Times New Roman" w:hAnsi="Times New Roman" w:cs="Times New Roman"/>
          <w:color w:val="000000"/>
          <w:sz w:val="28"/>
          <w:szCs w:val="28"/>
          <w:shd w:val="clear" w:color="auto" w:fill="FFFFFF"/>
        </w:rPr>
        <w:t xml:space="preserve">Далее </w:t>
      </w:r>
      <w:r>
        <w:rPr>
          <w:rFonts w:ascii="Times New Roman" w:hAnsi="Times New Roman" w:cs="Times New Roman"/>
          <w:color w:val="000000"/>
          <w:sz w:val="28"/>
          <w:szCs w:val="28"/>
          <w:shd w:val="clear" w:color="auto" w:fill="FFFFFF"/>
        </w:rPr>
        <w:t>следует</w:t>
      </w:r>
      <w:r w:rsidRPr="00170ECB">
        <w:rPr>
          <w:rFonts w:ascii="Times New Roman" w:hAnsi="Times New Roman" w:cs="Times New Roman"/>
          <w:color w:val="000000"/>
          <w:sz w:val="28"/>
          <w:szCs w:val="28"/>
          <w:shd w:val="clear" w:color="auto" w:fill="FFFFFF"/>
        </w:rPr>
        <w:t xml:space="preserve"> отметить, что данная статья не является «мертвой» — по ней активно возбуждаются уголовные дела, и в ряде случаев ответственность применяется самая суровая — лишение свободы. Поэтому к срокам выплаты зарплаты необходимо относиться серьезно. Указание Генеральной прокуратуры РФ от 14.11.2008 № 229/7р обязало нижестоящих прокуроров усилить надзор за соблюдением конституционных прав граждан на своевременную и в полном объеме выплату заработной платы. В том числе было выражено требование инициировать применение мер уголовно-правового воздействия в отношении руководителей и должностных лиц, которые не выплачивают вознаграждение за труд свыше двух месяцев. Также </w:t>
      </w:r>
      <w:r w:rsidRPr="00170ECB">
        <w:rPr>
          <w:rFonts w:ascii="Times New Roman" w:hAnsi="Times New Roman" w:cs="Times New Roman"/>
          <w:color w:val="000000"/>
          <w:sz w:val="28"/>
          <w:szCs w:val="28"/>
          <w:shd w:val="clear" w:color="auto" w:fill="FFFFFF"/>
        </w:rPr>
        <w:lastRenderedPageBreak/>
        <w:t xml:space="preserve">необходимо не забывать о соучастии. Так, финансовый директор либо главный бухгалтер, осуществляя некоторые действия по выводу денежных средств, которые могли быть выплачены сотрудникам, на иные счета, может быть привлечен как соучастник. </w:t>
      </w:r>
      <w:r>
        <w:rPr>
          <w:rFonts w:ascii="Times New Roman" w:hAnsi="Times New Roman" w:cs="Times New Roman"/>
          <w:color w:val="000000"/>
          <w:sz w:val="28"/>
          <w:szCs w:val="28"/>
          <w:shd w:val="clear" w:color="auto" w:fill="FFFFFF"/>
        </w:rPr>
        <w:t>Также следует</w:t>
      </w:r>
      <w:r w:rsidRPr="00170ECB">
        <w:rPr>
          <w:rFonts w:ascii="Times New Roman" w:hAnsi="Times New Roman" w:cs="Times New Roman"/>
          <w:color w:val="000000"/>
          <w:sz w:val="28"/>
          <w:szCs w:val="28"/>
          <w:shd w:val="clear" w:color="auto" w:fill="FFFFFF"/>
        </w:rPr>
        <w:t xml:space="preserve"> отметить следующее: согласно нововведениям, внесенным Федеральным законом № 382-ФЗ от 23 декабря 2010 г. в ст. 145.1 УК РФ: расширен перечень виновных лиц — теперь ими могут быть признаны руководители филиала, представительства или иного обособленного структурного подразделения организации; изменен состав преступления — преступной является не только полная невыплата заработной платы, но и частичная невыплата, а также выплата в размере ниже МРОТ; ужесточены меры наказания по сравнению с ранее действующей редакцией. С моей точки зрения, данные ужесточения были внесены совершенно правильно, своевременно и обосновано.</w:t>
      </w:r>
    </w:p>
    <w:p w:rsid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color w:val="000000"/>
          <w:sz w:val="28"/>
          <w:szCs w:val="28"/>
        </w:rPr>
        <w:br/>
      </w:r>
      <w:r>
        <w:rPr>
          <w:rFonts w:ascii="Tahoma" w:hAnsi="Tahoma" w:cs="Tahoma"/>
          <w:color w:val="000000"/>
          <w:sz w:val="18"/>
          <w:szCs w:val="18"/>
        </w:rPr>
        <w:br/>
      </w:r>
    </w:p>
    <w:p w:rsidR="00170ECB" w:rsidRDefault="00170ECB" w:rsidP="00170ECB">
      <w:pPr>
        <w:pStyle w:val="ab"/>
        <w:spacing w:line="360" w:lineRule="auto"/>
        <w:ind w:firstLine="567"/>
        <w:jc w:val="both"/>
        <w:rPr>
          <w:rFonts w:ascii="Times New Roman" w:hAnsi="Times New Roman" w:cs="Times New Roman"/>
          <w:b/>
          <w:sz w:val="28"/>
          <w:szCs w:val="28"/>
        </w:rPr>
      </w:pPr>
    </w:p>
    <w:p w:rsidR="00F239D6" w:rsidRDefault="00F239D6" w:rsidP="0007232C">
      <w:pPr>
        <w:widowControl w:val="0"/>
        <w:spacing w:after="0" w:line="360" w:lineRule="auto"/>
        <w:jc w:val="center"/>
        <w:outlineLvl w:val="0"/>
        <w:rPr>
          <w:rFonts w:ascii="Times New Roman" w:hAnsi="Times New Roman" w:cs="Times New Roman"/>
          <w:b/>
          <w:bCs/>
          <w:kern w:val="32"/>
          <w:sz w:val="28"/>
          <w:szCs w:val="28"/>
        </w:rPr>
      </w:pPr>
    </w:p>
    <w:p w:rsidR="00F239D6" w:rsidRPr="00170ECB" w:rsidRDefault="00F239D6" w:rsidP="00170ECB">
      <w:pPr>
        <w:pStyle w:val="ab"/>
        <w:spacing w:line="360" w:lineRule="auto"/>
        <w:ind w:firstLine="567"/>
        <w:jc w:val="both"/>
        <w:rPr>
          <w:rFonts w:ascii="Times New Roman" w:hAnsi="Times New Roman" w:cs="Times New Roman"/>
          <w:kern w:val="32"/>
          <w:sz w:val="28"/>
          <w:szCs w:val="28"/>
        </w:rPr>
      </w:pPr>
    </w:p>
    <w:p w:rsidR="008C4C0A" w:rsidRDefault="00170ECB" w:rsidP="00170ECB">
      <w:pPr>
        <w:pStyle w:val="ab"/>
        <w:spacing w:line="360" w:lineRule="auto"/>
        <w:ind w:firstLine="567"/>
        <w:jc w:val="both"/>
        <w:rPr>
          <w:kern w:val="32"/>
        </w:rPr>
      </w:pPr>
      <w:r>
        <w:rPr>
          <w:rFonts w:ascii="Tahoma" w:hAnsi="Tahoma" w:cs="Tahoma"/>
          <w:color w:val="000000"/>
          <w:sz w:val="18"/>
          <w:szCs w:val="18"/>
        </w:rPr>
        <w:br/>
      </w:r>
    </w:p>
    <w:p w:rsidR="008C4C0A" w:rsidRDefault="008C4C0A" w:rsidP="0007232C">
      <w:pPr>
        <w:widowControl w:val="0"/>
        <w:spacing w:after="0" w:line="360" w:lineRule="auto"/>
        <w:jc w:val="center"/>
        <w:outlineLvl w:val="0"/>
        <w:rPr>
          <w:rFonts w:ascii="Times New Roman" w:hAnsi="Times New Roman" w:cs="Times New Roman"/>
          <w:b/>
          <w:bCs/>
          <w:kern w:val="32"/>
          <w:sz w:val="28"/>
          <w:szCs w:val="28"/>
        </w:rPr>
      </w:pPr>
    </w:p>
    <w:p w:rsidR="008C4C0A" w:rsidRDefault="008C4C0A" w:rsidP="0007232C">
      <w:pPr>
        <w:widowControl w:val="0"/>
        <w:spacing w:after="0" w:line="360" w:lineRule="auto"/>
        <w:jc w:val="center"/>
        <w:outlineLvl w:val="0"/>
        <w:rPr>
          <w:rFonts w:ascii="Times New Roman" w:hAnsi="Times New Roman" w:cs="Times New Roman"/>
          <w:b/>
          <w:bCs/>
          <w:kern w:val="32"/>
          <w:sz w:val="28"/>
          <w:szCs w:val="28"/>
        </w:rPr>
      </w:pPr>
    </w:p>
    <w:p w:rsidR="008C4C0A" w:rsidRDefault="008C4C0A" w:rsidP="0007232C">
      <w:pPr>
        <w:widowControl w:val="0"/>
        <w:spacing w:after="0" w:line="360" w:lineRule="auto"/>
        <w:jc w:val="center"/>
        <w:outlineLvl w:val="0"/>
        <w:rPr>
          <w:rFonts w:ascii="Times New Roman" w:hAnsi="Times New Roman" w:cs="Times New Roman"/>
          <w:b/>
          <w:bCs/>
          <w:kern w:val="32"/>
          <w:sz w:val="28"/>
          <w:szCs w:val="28"/>
        </w:rPr>
      </w:pPr>
    </w:p>
    <w:p w:rsidR="008C4C0A" w:rsidRDefault="008C4C0A" w:rsidP="0007232C">
      <w:pPr>
        <w:widowControl w:val="0"/>
        <w:spacing w:after="0" w:line="360" w:lineRule="auto"/>
        <w:jc w:val="center"/>
        <w:outlineLvl w:val="0"/>
        <w:rPr>
          <w:rFonts w:ascii="Times New Roman" w:hAnsi="Times New Roman" w:cs="Times New Roman"/>
          <w:b/>
          <w:bCs/>
          <w:kern w:val="32"/>
          <w:sz w:val="28"/>
          <w:szCs w:val="28"/>
        </w:rPr>
      </w:pPr>
    </w:p>
    <w:p w:rsidR="008C4C0A" w:rsidRDefault="008C4C0A" w:rsidP="0007232C">
      <w:pPr>
        <w:widowControl w:val="0"/>
        <w:spacing w:after="0" w:line="360" w:lineRule="auto"/>
        <w:jc w:val="center"/>
        <w:outlineLvl w:val="0"/>
        <w:rPr>
          <w:rFonts w:ascii="Times New Roman" w:hAnsi="Times New Roman" w:cs="Times New Roman"/>
          <w:b/>
          <w:bCs/>
          <w:kern w:val="32"/>
          <w:sz w:val="28"/>
          <w:szCs w:val="28"/>
        </w:rPr>
      </w:pPr>
    </w:p>
    <w:p w:rsidR="00DE7798" w:rsidRDefault="00DE7798" w:rsidP="0007232C">
      <w:pPr>
        <w:widowControl w:val="0"/>
        <w:spacing w:after="0" w:line="360" w:lineRule="auto"/>
        <w:jc w:val="center"/>
        <w:outlineLvl w:val="0"/>
        <w:rPr>
          <w:rFonts w:ascii="Times New Roman" w:hAnsi="Times New Roman" w:cs="Times New Roman"/>
          <w:b/>
          <w:bCs/>
          <w:kern w:val="32"/>
          <w:sz w:val="28"/>
          <w:szCs w:val="28"/>
        </w:rPr>
      </w:pPr>
    </w:p>
    <w:p w:rsidR="00DE7798" w:rsidRDefault="00DE7798" w:rsidP="0007232C">
      <w:pPr>
        <w:widowControl w:val="0"/>
        <w:spacing w:after="0" w:line="360" w:lineRule="auto"/>
        <w:jc w:val="center"/>
        <w:outlineLvl w:val="0"/>
        <w:rPr>
          <w:rFonts w:ascii="Times New Roman" w:hAnsi="Times New Roman" w:cs="Times New Roman"/>
          <w:b/>
          <w:bCs/>
          <w:kern w:val="32"/>
          <w:sz w:val="28"/>
          <w:szCs w:val="28"/>
        </w:rPr>
      </w:pPr>
    </w:p>
    <w:p w:rsidR="00DE7798" w:rsidRDefault="00DE7798" w:rsidP="0007232C">
      <w:pPr>
        <w:widowControl w:val="0"/>
        <w:spacing w:after="0" w:line="360" w:lineRule="auto"/>
        <w:jc w:val="center"/>
        <w:outlineLvl w:val="0"/>
        <w:rPr>
          <w:rFonts w:ascii="Times New Roman" w:hAnsi="Times New Roman" w:cs="Times New Roman"/>
          <w:b/>
          <w:bCs/>
          <w:kern w:val="32"/>
          <w:sz w:val="28"/>
          <w:szCs w:val="28"/>
        </w:rPr>
      </w:pPr>
    </w:p>
    <w:p w:rsidR="00DE7798" w:rsidRDefault="00DE7798" w:rsidP="0007232C">
      <w:pPr>
        <w:widowControl w:val="0"/>
        <w:spacing w:after="0" w:line="360" w:lineRule="auto"/>
        <w:jc w:val="center"/>
        <w:outlineLvl w:val="0"/>
        <w:rPr>
          <w:rFonts w:ascii="Times New Roman" w:hAnsi="Times New Roman" w:cs="Times New Roman"/>
          <w:b/>
          <w:bCs/>
          <w:kern w:val="32"/>
          <w:sz w:val="28"/>
          <w:szCs w:val="28"/>
        </w:rPr>
      </w:pPr>
    </w:p>
    <w:p w:rsidR="00DE7798" w:rsidRDefault="00DE7798" w:rsidP="0007232C">
      <w:pPr>
        <w:widowControl w:val="0"/>
        <w:spacing w:after="0" w:line="360" w:lineRule="auto"/>
        <w:jc w:val="center"/>
        <w:outlineLvl w:val="0"/>
        <w:rPr>
          <w:rFonts w:ascii="Times New Roman" w:hAnsi="Times New Roman" w:cs="Times New Roman"/>
          <w:b/>
          <w:bCs/>
          <w:kern w:val="32"/>
          <w:sz w:val="28"/>
          <w:szCs w:val="28"/>
        </w:rPr>
      </w:pPr>
    </w:p>
    <w:p w:rsidR="00A14DE4" w:rsidRPr="00A805C8" w:rsidRDefault="00A14DE4" w:rsidP="0007232C">
      <w:pPr>
        <w:widowControl w:val="0"/>
        <w:spacing w:after="0" w:line="360" w:lineRule="auto"/>
        <w:jc w:val="center"/>
        <w:outlineLvl w:val="0"/>
        <w:rPr>
          <w:rFonts w:ascii="Times New Roman" w:hAnsi="Times New Roman" w:cs="Times New Roman"/>
          <w:b/>
          <w:bCs/>
          <w:kern w:val="32"/>
          <w:sz w:val="28"/>
          <w:szCs w:val="28"/>
        </w:rPr>
      </w:pPr>
      <w:r w:rsidRPr="00A805C8">
        <w:rPr>
          <w:rFonts w:ascii="Times New Roman" w:hAnsi="Times New Roman" w:cs="Times New Roman"/>
          <w:b/>
          <w:bCs/>
          <w:kern w:val="32"/>
          <w:sz w:val="28"/>
          <w:szCs w:val="28"/>
        </w:rPr>
        <w:lastRenderedPageBreak/>
        <w:t>Заключение</w:t>
      </w:r>
      <w:bookmarkEnd w:id="4"/>
    </w:p>
    <w:p w:rsidR="00A14DE4" w:rsidRPr="00A805C8" w:rsidRDefault="00A14DE4" w:rsidP="00A14DE4">
      <w:pPr>
        <w:spacing w:after="0" w:line="360" w:lineRule="auto"/>
        <w:jc w:val="both"/>
        <w:rPr>
          <w:rFonts w:ascii="Times New Roman" w:hAnsi="Times New Roman" w:cs="Times New Roman"/>
          <w:sz w:val="28"/>
          <w:szCs w:val="28"/>
        </w:rPr>
      </w:pPr>
    </w:p>
    <w:p w:rsidR="00A14DE4" w:rsidRPr="00A805C8" w:rsidRDefault="008C4C0A" w:rsidP="00A14DE4">
      <w:pPr>
        <w:pStyle w:val="-10"/>
        <w:rPr>
          <w:rFonts w:ascii="Times New Roman" w:hAnsi="Times New Roman" w:cs="Times New Roman"/>
        </w:rPr>
      </w:pPr>
      <w:r>
        <w:rPr>
          <w:rFonts w:ascii="Times New Roman" w:hAnsi="Times New Roman" w:cs="Times New Roman"/>
        </w:rPr>
        <w:t>П</w:t>
      </w:r>
      <w:r w:rsidR="00A14DE4" w:rsidRPr="00A805C8">
        <w:rPr>
          <w:rFonts w:ascii="Times New Roman" w:hAnsi="Times New Roman" w:cs="Times New Roman"/>
        </w:rPr>
        <w:t xml:space="preserve">роведя данное исследование можно выделить ряд основных положений: юридическая ответственность – это особая разновидность социальной ответственности. В отличие от других видов социальной ответственности, юридическая ответственность характеризуется следующим образом. Во-первых, юридическая ответственность непременно должна быть предусмотрена санкцией правовой нормы. Во-вторых, юридическая ответственность есть реакция государства на совершенное правонарушение. Такая юридическая ответственность именуется ретроспективной (негативной). Это реакция (санкция) государства на совершенное правонарушение. </w:t>
      </w:r>
    </w:p>
    <w:p w:rsidR="00A14DE4" w:rsidRPr="00A805C8" w:rsidRDefault="00674AB9" w:rsidP="00A14DE4">
      <w:pPr>
        <w:pStyle w:val="-10"/>
        <w:rPr>
          <w:rFonts w:ascii="Times New Roman" w:hAnsi="Times New Roman" w:cs="Times New Roman"/>
        </w:rPr>
      </w:pPr>
      <w:r>
        <w:rPr>
          <w:rFonts w:ascii="Times New Roman" w:hAnsi="Times New Roman" w:cs="Times New Roman"/>
        </w:rPr>
        <w:t>Ю</w:t>
      </w:r>
      <w:r w:rsidR="00A14DE4" w:rsidRPr="00A805C8">
        <w:rPr>
          <w:rFonts w:ascii="Times New Roman" w:hAnsi="Times New Roman" w:cs="Times New Roman"/>
        </w:rPr>
        <w:t>ридическая ответственность это применение к правонарушителю предусмотренных санкцией юридической нормы мер государственного принуждения, выражающихся в форме лишений личного, организационного либо имущественного характера, применяемых к правонарушителю компетентным государственным органом или должностным лицом в надлежащем процессуально-правовом порядке.</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Согласно ст. 419 ТК нарушение норм трудового законодательства может стать основанием наступления гражданско-правовой ответственности.</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 xml:space="preserve">Особенностью гражданско-правовой ответственности за нарушение трудового законодательства является возложение дополнительной ответственности по вытекающим из трудовых отношений обязательствам на законных представителей физических лиц, выступающих в качестве работодателей (ч. 11 ст. 20 ТК РФ), и на собственников (учредителей) работодателей учреждений, финансируемых полностью или частично собственником (учредителем), а также на собственников (учредителей) работодателей казенных учреждений (ч. 12 ст. 20 ТК РФ). </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 xml:space="preserve">Привлечение лиц (работодателей, их представителей, должностных лиц организаций), виновных в нарушении трудового законодательства, к </w:t>
      </w:r>
      <w:r w:rsidRPr="00A805C8">
        <w:rPr>
          <w:rFonts w:ascii="Times New Roman" w:hAnsi="Times New Roman" w:cs="Times New Roman"/>
        </w:rPr>
        <w:lastRenderedPageBreak/>
        <w:t>административной ответственности производится в порядке, установленном КоАП РФ. Согласно ч. 1 ст. 2.1 КоАП РФ, административным правонарушением признается противоправное, виновное действие (бездействие) физического или юридического лица, за которое КоАП или законами субъектов РФ об административных правонарушениях установлена административная ответственность.</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ТК РФ обязывает работодателя привлечь работника к дисциплинарной ответственности за нарушение трудового законодательства, во-первых, по требованию представительного органа работников (ст. 195 ТК РФ), во-вторых, по предписанию государственного инспектора труда (абз. 6 ч. 1 ст. 357 ТК РФ).</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Привлечение работодателем к дисциплинарной ответственности работника, виновного в нарушении трудового законодательства, производится в порядке, установленном главным образом ст. ст. 192, 193, 195 и абз. 6 ч. 1 ст. 357 ТК РФ.</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В установленных ТК РФ случаях работодатели (как юридические, так и физические лица) несут материальную ответственность перед работниками, материально и (или) морально пострадавшими от нарушений трудового законодательства.</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Таким образом, на основе анализа имеющейся судебной практики можно прийти к выводу, что неопределенность диспозиции части 2 ст. 5.27 КоАП РФ (как и диспозиции части 1 данной нормы) приводит к отсутствию единообразной судебной практики при рассмотрении дел об административных правонарушениях, предусмотренных ч. 2 ст. 5.27 КоАП РФ, к тому, что руководители юридических лиц по усмотрению инспектора государственной инспекции труда могут быть привлечены к административной ответственности фактически за любое нарушение норм ТК РФ.</w:t>
      </w:r>
    </w:p>
    <w:p w:rsidR="00A14DE4" w:rsidRPr="00A805C8" w:rsidRDefault="00A14DE4" w:rsidP="00A14DE4">
      <w:pPr>
        <w:pStyle w:val="-10"/>
        <w:rPr>
          <w:rFonts w:ascii="Times New Roman" w:hAnsi="Times New Roman" w:cs="Times New Roman"/>
        </w:rPr>
      </w:pPr>
      <w:r w:rsidRPr="00A805C8">
        <w:rPr>
          <w:rFonts w:ascii="Times New Roman" w:hAnsi="Times New Roman" w:cs="Times New Roman"/>
        </w:rPr>
        <w:t xml:space="preserve">С учетом значимости трудовых прав, высокого уровня юридических гарантий закрепленных в ТК РФ, предлагается в Особенной части КоАП РФ </w:t>
      </w:r>
      <w:r w:rsidRPr="00A805C8">
        <w:rPr>
          <w:rFonts w:ascii="Times New Roman" w:hAnsi="Times New Roman" w:cs="Times New Roman"/>
        </w:rPr>
        <w:lastRenderedPageBreak/>
        <w:t xml:space="preserve">выделить отдельную главу </w:t>
      </w:r>
      <w:r w:rsidR="007A297E">
        <w:rPr>
          <w:rFonts w:ascii="Times New Roman" w:hAnsi="Times New Roman" w:cs="Times New Roman"/>
        </w:rPr>
        <w:t>«</w:t>
      </w:r>
      <w:r w:rsidRPr="00A805C8">
        <w:rPr>
          <w:rFonts w:ascii="Times New Roman" w:hAnsi="Times New Roman" w:cs="Times New Roman"/>
        </w:rPr>
        <w:t>Административные правонарушения, посягающие на трудовые права граждан</w:t>
      </w:r>
      <w:r w:rsidR="007A297E">
        <w:rPr>
          <w:rFonts w:ascii="Times New Roman" w:hAnsi="Times New Roman" w:cs="Times New Roman"/>
        </w:rPr>
        <w:t>»</w:t>
      </w:r>
      <w:r w:rsidRPr="00A805C8">
        <w:rPr>
          <w:rFonts w:ascii="Times New Roman" w:hAnsi="Times New Roman" w:cs="Times New Roman"/>
        </w:rPr>
        <w:t>, по принципу определения в названии главы объекта или сферы деятельности. При этом, сохранив общий состав, целесообразно в новой главе расширить перечень специальных составов, установив в них более жесткие санкции.</w:t>
      </w:r>
    </w:p>
    <w:p w:rsidR="00674AB9" w:rsidRDefault="00A14DE4" w:rsidP="00674AB9">
      <w:pPr>
        <w:pStyle w:val="-10"/>
        <w:rPr>
          <w:rFonts w:ascii="Times New Roman" w:hAnsi="Times New Roman" w:cs="Times New Roman"/>
        </w:rPr>
      </w:pPr>
      <w:r w:rsidRPr="00A805C8">
        <w:rPr>
          <w:rFonts w:ascii="Times New Roman" w:hAnsi="Times New Roman" w:cs="Times New Roman"/>
        </w:rPr>
        <w:t xml:space="preserve">Судебная практика выявляет проблемы применения норм трудового законодательства и в ряде случаев Верховный Суд Российской Федерации высказывает правовые позиции, с помощью которых исправляются те ошибки, которые существуют в правовом регулировании трудовых отношений. В работе были приведены нарушения, касающиеся издания </w:t>
      </w:r>
      <w:r w:rsidR="007A297E">
        <w:rPr>
          <w:rFonts w:ascii="Times New Roman" w:hAnsi="Times New Roman" w:cs="Times New Roman"/>
        </w:rPr>
        <w:t>«</w:t>
      </w:r>
      <w:r w:rsidRPr="00A805C8">
        <w:rPr>
          <w:rFonts w:ascii="Times New Roman" w:hAnsi="Times New Roman" w:cs="Times New Roman"/>
        </w:rPr>
        <w:t>двух приказов</w:t>
      </w:r>
      <w:r w:rsidR="007A297E">
        <w:rPr>
          <w:rFonts w:ascii="Times New Roman" w:hAnsi="Times New Roman" w:cs="Times New Roman"/>
        </w:rPr>
        <w:t>»</w:t>
      </w:r>
      <w:r w:rsidRPr="00A805C8">
        <w:rPr>
          <w:rFonts w:ascii="Times New Roman" w:hAnsi="Times New Roman" w:cs="Times New Roman"/>
        </w:rPr>
        <w:t xml:space="preserve"> при увольнении работников за виновные действия, а так же позиция Верховного суда Российской Федерации, направленная на устранения данной проблемы.  </w:t>
      </w:r>
    </w:p>
    <w:p w:rsidR="00170ECB" w:rsidRPr="00170ECB" w:rsidRDefault="00170ECB" w:rsidP="00170ECB">
      <w:pPr>
        <w:pStyle w:val="ab"/>
        <w:spacing w:line="360" w:lineRule="auto"/>
        <w:ind w:firstLine="567"/>
        <w:jc w:val="both"/>
        <w:rPr>
          <w:rFonts w:ascii="Times New Roman" w:hAnsi="Times New Roman" w:cs="Times New Roman"/>
          <w:sz w:val="28"/>
          <w:szCs w:val="28"/>
        </w:rPr>
      </w:pPr>
      <w:r w:rsidRPr="00170ECB">
        <w:rPr>
          <w:rFonts w:ascii="Times New Roman" w:hAnsi="Times New Roman" w:cs="Times New Roman"/>
          <w:sz w:val="28"/>
          <w:szCs w:val="28"/>
        </w:rPr>
        <w:t>Практические сложности защиты прав работников связаны с особенностью трудовых отношений, которые предполагают определённую зависимость работника от работодателя. Так, в ситуации фактического допущения к работе, а также при найме по гражданско-правовому договору работник часто заинтересован в большей степени в получении вознаграждения и сохранении рабочего места. Именно поэтому он не стремится внести правовую определённость в свои отношения с работодателем, так как судебное разбирательство, даже если и завершится в пользу работника, зачастую будет означать для него фактическую невозможность продолжения работы у того же работодателя.</w:t>
      </w:r>
    </w:p>
    <w:p w:rsidR="00A14DE4" w:rsidRPr="00A805C8" w:rsidRDefault="00A14DE4" w:rsidP="00A14DE4">
      <w:pPr>
        <w:pStyle w:val="-10"/>
        <w:ind w:firstLine="540"/>
        <w:rPr>
          <w:rFonts w:ascii="Times New Roman" w:hAnsi="Times New Roman" w:cs="Times New Roman"/>
        </w:rPr>
      </w:pPr>
      <w:r w:rsidRPr="00A805C8">
        <w:rPr>
          <w:rFonts w:ascii="Times New Roman" w:hAnsi="Times New Roman" w:cs="Times New Roman"/>
        </w:rPr>
        <w:t>В заключение необходимо отметить, что в теоретическом плане обоснованным представляется объединение практики рассмотрения дел в области трудовых отношений и по трудовым спорам и приведение ее к модели, принятой в большинстве правовых, демократических стран путем формирования трудовой юстиции, а так же видится необходимым создание системы действий, направленных на ликвидацию причин правонарушений в данной сфере.</w:t>
      </w:r>
    </w:p>
    <w:p w:rsidR="00674AB9" w:rsidRPr="00A805C8" w:rsidRDefault="00B21586" w:rsidP="007060C9">
      <w:pPr>
        <w:widowControl w:val="0"/>
        <w:spacing w:after="0" w:line="360" w:lineRule="auto"/>
        <w:jc w:val="center"/>
        <w:outlineLvl w:val="0"/>
        <w:rPr>
          <w:rFonts w:ascii="Times New Roman" w:hAnsi="Times New Roman" w:cs="Times New Roman"/>
          <w:b/>
          <w:bCs/>
          <w:kern w:val="32"/>
          <w:sz w:val="28"/>
          <w:szCs w:val="28"/>
        </w:rPr>
      </w:pPr>
      <w:bookmarkStart w:id="5" w:name="_Toc355244468"/>
      <w:r>
        <w:rPr>
          <w:rFonts w:ascii="Times New Roman" w:hAnsi="Times New Roman" w:cs="Times New Roman"/>
          <w:b/>
          <w:bCs/>
          <w:kern w:val="32"/>
          <w:sz w:val="28"/>
          <w:szCs w:val="28"/>
        </w:rPr>
        <w:lastRenderedPageBreak/>
        <w:t>СПИСОК ИСТОЧНИКОВ ЛИТЕРАТУРЫ:</w:t>
      </w:r>
    </w:p>
    <w:p w:rsidR="00674AB9" w:rsidRPr="00A805C8" w:rsidRDefault="00674AB9" w:rsidP="00674AB9">
      <w:pPr>
        <w:spacing w:after="0" w:line="360" w:lineRule="auto"/>
        <w:jc w:val="both"/>
        <w:rPr>
          <w:rFonts w:ascii="Times New Roman" w:hAnsi="Times New Roman" w:cs="Times New Roman"/>
          <w:sz w:val="28"/>
          <w:szCs w:val="28"/>
        </w:rPr>
      </w:pPr>
    </w:p>
    <w:p w:rsidR="00674AB9" w:rsidRPr="00A805C8" w:rsidRDefault="00674AB9" w:rsidP="00674AB9">
      <w:pPr>
        <w:widowControl w:val="0"/>
        <w:tabs>
          <w:tab w:val="left" w:pos="1276"/>
        </w:tabs>
        <w:spacing w:after="0" w:line="360" w:lineRule="auto"/>
        <w:ind w:firstLine="709"/>
        <w:jc w:val="center"/>
        <w:rPr>
          <w:rFonts w:ascii="Times New Roman" w:hAnsi="Times New Roman" w:cs="Times New Roman"/>
          <w:b/>
          <w:bCs/>
          <w:sz w:val="28"/>
          <w:szCs w:val="28"/>
        </w:rPr>
      </w:pPr>
      <w:r w:rsidRPr="00A805C8">
        <w:rPr>
          <w:rFonts w:ascii="Times New Roman" w:hAnsi="Times New Roman" w:cs="Times New Roman"/>
          <w:b/>
          <w:bCs/>
          <w:sz w:val="28"/>
          <w:szCs w:val="28"/>
        </w:rPr>
        <w:t>Нормативно-правовые акты</w:t>
      </w:r>
      <w:r>
        <w:rPr>
          <w:rFonts w:ascii="Times New Roman" w:hAnsi="Times New Roman" w:cs="Times New Roman"/>
          <w:b/>
          <w:bCs/>
          <w:sz w:val="28"/>
          <w:szCs w:val="28"/>
        </w:rPr>
        <w:t>:</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Конституция Российской Федерации от 12 декабря </w:t>
      </w:r>
      <w:smartTag w:uri="urn:schemas-microsoft-com:office:smarttags" w:element="metricconverter">
        <w:smartTagPr>
          <w:attr w:name="ProductID" w:val="1993 г"/>
        </w:smartTagPr>
        <w:r w:rsidRPr="003B24B9">
          <w:rPr>
            <w:rFonts w:ascii="Times New Roman" w:hAnsi="Times New Roman" w:cs="Times New Roman"/>
            <w:sz w:val="28"/>
            <w:szCs w:val="28"/>
          </w:rPr>
          <w:t>1993 г</w:t>
        </w:r>
      </w:smartTag>
      <w:r w:rsidRPr="003B24B9">
        <w:rPr>
          <w:rFonts w:ascii="Times New Roman" w:hAnsi="Times New Roman" w:cs="Times New Roman"/>
          <w:sz w:val="28"/>
          <w:szCs w:val="28"/>
        </w:rPr>
        <w:t>.: офиц. текст. М.: Маркетинг, 2002. 39 с.</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Трудовой кодекс Российской Федерации от 30 декабря </w:t>
      </w:r>
      <w:smartTag w:uri="urn:schemas-microsoft-com:office:smarttags" w:element="metricconverter">
        <w:smartTagPr>
          <w:attr w:name="ProductID" w:val="2001 г"/>
        </w:smartTagPr>
        <w:r w:rsidRPr="003B24B9">
          <w:rPr>
            <w:rFonts w:ascii="Times New Roman" w:hAnsi="Times New Roman" w:cs="Times New Roman"/>
            <w:sz w:val="28"/>
            <w:szCs w:val="28"/>
          </w:rPr>
          <w:t>2001 г</w:t>
        </w:r>
      </w:smartTag>
      <w:r w:rsidRPr="003B24B9">
        <w:rPr>
          <w:rFonts w:ascii="Times New Roman" w:hAnsi="Times New Roman" w:cs="Times New Roman"/>
          <w:sz w:val="28"/>
          <w:szCs w:val="28"/>
        </w:rPr>
        <w:t xml:space="preserve">. № 197-ФЗ (с изм. и доп.) // Собрание законодательства Российской Федерации от 7 января </w:t>
      </w:r>
      <w:smartTag w:uri="urn:schemas-microsoft-com:office:smarttags" w:element="metricconverter">
        <w:smartTagPr>
          <w:attr w:name="ProductID" w:val="2002 г"/>
        </w:smartTagPr>
        <w:r w:rsidRPr="003B24B9">
          <w:rPr>
            <w:rFonts w:ascii="Times New Roman" w:hAnsi="Times New Roman" w:cs="Times New Roman"/>
            <w:sz w:val="28"/>
            <w:szCs w:val="28"/>
          </w:rPr>
          <w:t>2002 г</w:t>
        </w:r>
      </w:smartTag>
      <w:r w:rsidRPr="003B24B9">
        <w:rPr>
          <w:rFonts w:ascii="Times New Roman" w:hAnsi="Times New Roman" w:cs="Times New Roman"/>
          <w:sz w:val="28"/>
          <w:szCs w:val="28"/>
        </w:rPr>
        <w:t>. № 1 (часть I) ст. 3.</w:t>
      </w:r>
    </w:p>
    <w:p w:rsidR="003B24B9" w:rsidRPr="003B24B9" w:rsidRDefault="003B24B9" w:rsidP="003B24B9">
      <w:pPr>
        <w:pStyle w:val="ab"/>
        <w:numPr>
          <w:ilvl w:val="0"/>
          <w:numId w:val="16"/>
        </w:numPr>
        <w:spacing w:line="360" w:lineRule="auto"/>
        <w:ind w:left="0" w:firstLine="284"/>
        <w:jc w:val="both"/>
        <w:rPr>
          <w:rFonts w:ascii="Times New Roman" w:hAnsi="Times New Roman" w:cs="Times New Roman"/>
          <w:color w:val="000000"/>
          <w:sz w:val="28"/>
          <w:szCs w:val="28"/>
        </w:rPr>
      </w:pPr>
      <w:r w:rsidRPr="003B24B9">
        <w:rPr>
          <w:rStyle w:val="blk"/>
          <w:rFonts w:ascii="Times New Roman" w:hAnsi="Times New Roman" w:cs="Times New Roman"/>
          <w:color w:val="000000"/>
          <w:sz w:val="28"/>
          <w:szCs w:val="28"/>
        </w:rPr>
        <w:t>Гражданский кодекс Российской Федерации (часть первая) от 30.11.1994 N 51-ФЗ</w:t>
      </w:r>
      <w:r>
        <w:rPr>
          <w:rStyle w:val="blk"/>
          <w:rFonts w:ascii="Times New Roman" w:hAnsi="Times New Roman" w:cs="Times New Roman"/>
          <w:color w:val="000000"/>
          <w:sz w:val="28"/>
          <w:szCs w:val="28"/>
        </w:rPr>
        <w:t xml:space="preserve"> </w:t>
      </w:r>
      <w:r w:rsidRPr="003B24B9">
        <w:rPr>
          <w:rStyle w:val="blk"/>
          <w:rFonts w:ascii="Times New Roman" w:hAnsi="Times New Roman" w:cs="Times New Roman"/>
          <w:color w:val="000000"/>
          <w:sz w:val="28"/>
          <w:szCs w:val="28"/>
        </w:rPr>
        <w:t>(ред. от 31.01.2016)</w:t>
      </w:r>
      <w:r w:rsidRPr="003B24B9">
        <w:rPr>
          <w:rFonts w:ascii="Times New Roman" w:hAnsi="Times New Roman" w:cs="Times New Roman"/>
          <w:color w:val="000000"/>
          <w:sz w:val="28"/>
          <w:szCs w:val="28"/>
        </w:rPr>
        <w:t>.</w:t>
      </w:r>
    </w:p>
    <w:p w:rsidR="00674AB9" w:rsidRPr="003B24B9" w:rsidRDefault="003B24B9" w:rsidP="003B24B9">
      <w:pPr>
        <w:pStyle w:val="ab"/>
        <w:numPr>
          <w:ilvl w:val="0"/>
          <w:numId w:val="16"/>
        </w:numPr>
        <w:spacing w:line="360" w:lineRule="auto"/>
        <w:ind w:left="0" w:firstLine="284"/>
        <w:jc w:val="both"/>
        <w:rPr>
          <w:rFonts w:ascii="Times New Roman" w:hAnsi="Times New Roman" w:cs="Times New Roman"/>
          <w:color w:val="000000"/>
          <w:sz w:val="28"/>
          <w:szCs w:val="28"/>
        </w:rPr>
      </w:pPr>
      <w:r w:rsidRPr="003B24B9">
        <w:rPr>
          <w:rFonts w:ascii="Times New Roman" w:eastAsia="Times New Roman" w:hAnsi="Times New Roman" w:cs="Times New Roman"/>
          <w:color w:val="000000"/>
          <w:sz w:val="28"/>
          <w:szCs w:val="28"/>
        </w:rPr>
        <w:t>Уголовный кодекс Российской Федерации от 13.06.1996 N 63-ФЗ</w:t>
      </w:r>
      <w:r>
        <w:rPr>
          <w:rFonts w:ascii="Times New Roman" w:eastAsia="Times New Roman" w:hAnsi="Times New Roman" w:cs="Times New Roman"/>
          <w:color w:val="000000"/>
          <w:sz w:val="28"/>
          <w:szCs w:val="28"/>
        </w:rPr>
        <w:t xml:space="preserve"> </w:t>
      </w:r>
      <w:r w:rsidRPr="003B24B9">
        <w:rPr>
          <w:rFonts w:ascii="Times New Roman" w:eastAsia="Times New Roman" w:hAnsi="Times New Roman" w:cs="Times New Roman"/>
          <w:color w:val="000000"/>
          <w:sz w:val="28"/>
          <w:szCs w:val="28"/>
        </w:rPr>
        <w:t>(ред. от 30.03.2016)</w:t>
      </w:r>
      <w:r>
        <w:rPr>
          <w:rFonts w:ascii="Times New Roman" w:eastAsia="Times New Roman" w:hAnsi="Times New Roman" w:cs="Times New Roman"/>
          <w:color w:val="000000"/>
          <w:sz w:val="28"/>
          <w:szCs w:val="28"/>
        </w:rPr>
        <w:t>.</w:t>
      </w:r>
    </w:p>
    <w:p w:rsidR="003B24B9" w:rsidRPr="003B24B9" w:rsidRDefault="003B24B9" w:rsidP="003B24B9">
      <w:pPr>
        <w:pStyle w:val="ab"/>
        <w:numPr>
          <w:ilvl w:val="0"/>
          <w:numId w:val="16"/>
        </w:numPr>
        <w:spacing w:line="360" w:lineRule="auto"/>
        <w:ind w:left="0" w:firstLine="284"/>
        <w:jc w:val="both"/>
        <w:rPr>
          <w:rFonts w:ascii="Times New Roman" w:hAnsi="Times New Roman" w:cs="Times New Roman"/>
          <w:color w:val="000000"/>
          <w:sz w:val="28"/>
          <w:szCs w:val="28"/>
        </w:rPr>
      </w:pPr>
      <w:r w:rsidRPr="003B24B9">
        <w:rPr>
          <w:rStyle w:val="blk"/>
          <w:rFonts w:ascii="Times New Roman" w:hAnsi="Times New Roman" w:cs="Times New Roman"/>
          <w:color w:val="000000"/>
          <w:sz w:val="28"/>
          <w:szCs w:val="28"/>
        </w:rPr>
        <w:t>Семейный кодекс Российской Федерации от 29.12.1995 N 223-ФЗ</w:t>
      </w:r>
      <w:r>
        <w:rPr>
          <w:rStyle w:val="blk"/>
          <w:rFonts w:ascii="Times New Roman" w:hAnsi="Times New Roman" w:cs="Times New Roman"/>
          <w:color w:val="000000"/>
          <w:sz w:val="28"/>
          <w:szCs w:val="28"/>
        </w:rPr>
        <w:t xml:space="preserve"> </w:t>
      </w:r>
      <w:r w:rsidRPr="003B24B9">
        <w:rPr>
          <w:rStyle w:val="blk"/>
          <w:rFonts w:ascii="Times New Roman" w:hAnsi="Times New Roman" w:cs="Times New Roman"/>
          <w:color w:val="000000"/>
          <w:sz w:val="28"/>
          <w:szCs w:val="28"/>
        </w:rPr>
        <w:t>(ред. от 30.12.2015)</w:t>
      </w:r>
    </w:p>
    <w:p w:rsidR="003B24B9" w:rsidRPr="003B24B9" w:rsidRDefault="003B24B9" w:rsidP="003B24B9">
      <w:pPr>
        <w:pStyle w:val="ab"/>
        <w:numPr>
          <w:ilvl w:val="0"/>
          <w:numId w:val="16"/>
        </w:numPr>
        <w:spacing w:line="360" w:lineRule="auto"/>
        <w:ind w:left="0" w:firstLine="284"/>
        <w:jc w:val="both"/>
        <w:rPr>
          <w:rFonts w:ascii="Times New Roman" w:hAnsi="Times New Roman" w:cs="Times New Roman"/>
          <w:color w:val="000000"/>
          <w:sz w:val="28"/>
          <w:szCs w:val="28"/>
        </w:rPr>
      </w:pPr>
      <w:r w:rsidRPr="003B24B9">
        <w:rPr>
          <w:rStyle w:val="blk"/>
          <w:rFonts w:ascii="Times New Roman" w:hAnsi="Times New Roman" w:cs="Times New Roman"/>
          <w:color w:val="000000"/>
          <w:sz w:val="28"/>
          <w:szCs w:val="28"/>
        </w:rPr>
        <w:t>Уголовно-процессуальный кодекс Российской Федерации от 18.12.2001 N 174-ФЗ</w:t>
      </w:r>
      <w:r>
        <w:rPr>
          <w:rStyle w:val="blk"/>
          <w:rFonts w:ascii="Times New Roman" w:hAnsi="Times New Roman" w:cs="Times New Roman"/>
          <w:color w:val="000000"/>
          <w:sz w:val="28"/>
          <w:szCs w:val="28"/>
        </w:rPr>
        <w:t xml:space="preserve"> </w:t>
      </w:r>
      <w:r w:rsidRPr="003B24B9">
        <w:rPr>
          <w:rStyle w:val="blk"/>
          <w:rFonts w:ascii="Times New Roman" w:hAnsi="Times New Roman" w:cs="Times New Roman"/>
          <w:color w:val="000000"/>
          <w:sz w:val="28"/>
          <w:szCs w:val="28"/>
        </w:rPr>
        <w:t>(ред. от 30.03.2016)</w:t>
      </w:r>
    </w:p>
    <w:p w:rsidR="003B24B9" w:rsidRPr="003B24B9" w:rsidRDefault="003B24B9" w:rsidP="003B24B9">
      <w:pPr>
        <w:pStyle w:val="ab"/>
        <w:numPr>
          <w:ilvl w:val="0"/>
          <w:numId w:val="16"/>
        </w:numPr>
        <w:spacing w:line="360" w:lineRule="auto"/>
        <w:ind w:left="0" w:firstLine="284"/>
        <w:jc w:val="both"/>
        <w:rPr>
          <w:rFonts w:ascii="Times New Roman" w:hAnsi="Times New Roman" w:cs="Times New Roman"/>
          <w:color w:val="000000"/>
          <w:sz w:val="28"/>
          <w:szCs w:val="28"/>
        </w:rPr>
      </w:pPr>
      <w:r w:rsidRPr="003B24B9">
        <w:rPr>
          <w:rStyle w:val="blk"/>
          <w:rFonts w:ascii="Times New Roman" w:hAnsi="Times New Roman" w:cs="Times New Roman"/>
          <w:color w:val="000000"/>
          <w:sz w:val="28"/>
          <w:szCs w:val="28"/>
        </w:rPr>
        <w:t>Гражданский процессуальный кодекс Российской Федерации от 14.11.2002 N 138-ФЗ (ред. от 30.12.2015) (с изм. и доп., вступ. в силу с 01.01.2016)</w:t>
      </w:r>
      <w:r>
        <w:rPr>
          <w:rStyle w:val="blk"/>
          <w:rFonts w:ascii="Times New Roman" w:hAnsi="Times New Roman" w:cs="Times New Roman"/>
          <w:color w:val="000000"/>
          <w:sz w:val="28"/>
          <w:szCs w:val="28"/>
        </w:rPr>
        <w:t>.</w:t>
      </w:r>
    </w:p>
    <w:p w:rsidR="003B24B9" w:rsidRPr="003B24B9" w:rsidRDefault="003B24B9" w:rsidP="003B24B9">
      <w:pPr>
        <w:pStyle w:val="ab"/>
        <w:numPr>
          <w:ilvl w:val="0"/>
          <w:numId w:val="16"/>
        </w:numPr>
        <w:spacing w:line="360" w:lineRule="auto"/>
        <w:ind w:left="0" w:firstLine="284"/>
        <w:jc w:val="both"/>
        <w:rPr>
          <w:rFonts w:ascii="Times New Roman" w:hAnsi="Times New Roman" w:cs="Times New Roman"/>
          <w:color w:val="000000"/>
          <w:sz w:val="28"/>
          <w:szCs w:val="28"/>
        </w:rPr>
      </w:pPr>
      <w:r w:rsidRPr="003B24B9">
        <w:rPr>
          <w:rStyle w:val="blk"/>
          <w:rFonts w:ascii="Times New Roman" w:hAnsi="Times New Roman" w:cs="Times New Roman"/>
          <w:color w:val="000000"/>
          <w:sz w:val="28"/>
          <w:szCs w:val="28"/>
        </w:rPr>
        <w:t>Бюджетный кодекс Российской Федерации от 31.07.1998 N 145-ФЗ</w:t>
      </w:r>
      <w:r>
        <w:rPr>
          <w:rStyle w:val="blk"/>
          <w:rFonts w:ascii="Times New Roman" w:hAnsi="Times New Roman" w:cs="Times New Roman"/>
          <w:color w:val="000000"/>
          <w:sz w:val="28"/>
          <w:szCs w:val="28"/>
        </w:rPr>
        <w:t xml:space="preserve"> </w:t>
      </w:r>
      <w:r w:rsidRPr="003B24B9">
        <w:rPr>
          <w:rStyle w:val="blk"/>
          <w:rFonts w:ascii="Times New Roman" w:hAnsi="Times New Roman" w:cs="Times New Roman"/>
          <w:color w:val="000000"/>
          <w:sz w:val="28"/>
          <w:szCs w:val="28"/>
        </w:rPr>
        <w:t>(ред. от 15.02.2016, с изм. от 30.03.2016)</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Федеральный закон от 06.12.2011 № 402-ФЗ </w:t>
      </w:r>
      <w:r w:rsidR="007A297E">
        <w:rPr>
          <w:rFonts w:ascii="Times New Roman" w:hAnsi="Times New Roman" w:cs="Times New Roman"/>
          <w:sz w:val="28"/>
          <w:szCs w:val="28"/>
        </w:rPr>
        <w:t>«</w:t>
      </w:r>
      <w:r w:rsidRPr="003B24B9">
        <w:rPr>
          <w:rFonts w:ascii="Times New Roman" w:hAnsi="Times New Roman" w:cs="Times New Roman"/>
          <w:sz w:val="28"/>
          <w:szCs w:val="28"/>
        </w:rPr>
        <w:t>О бухгалтерском учете</w:t>
      </w:r>
      <w:r w:rsidR="007A297E">
        <w:rPr>
          <w:rFonts w:ascii="Times New Roman" w:hAnsi="Times New Roman" w:cs="Times New Roman"/>
          <w:sz w:val="28"/>
          <w:szCs w:val="28"/>
        </w:rPr>
        <w:t>»</w:t>
      </w:r>
      <w:r w:rsidRPr="003B24B9">
        <w:rPr>
          <w:rFonts w:ascii="Times New Roman" w:hAnsi="Times New Roman" w:cs="Times New Roman"/>
          <w:sz w:val="28"/>
          <w:szCs w:val="28"/>
        </w:rPr>
        <w:t xml:space="preserve"> // Собрание законодательства РФ, 12.12.2011, № 50, ст. 7344.</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Федеральный закон от 30.06.2006 № 90-ФЗ (ред. от 18.07.2011) </w:t>
      </w:r>
      <w:r w:rsidR="007A297E">
        <w:rPr>
          <w:rFonts w:ascii="Times New Roman" w:hAnsi="Times New Roman" w:cs="Times New Roman"/>
          <w:sz w:val="28"/>
          <w:szCs w:val="28"/>
        </w:rPr>
        <w:t>«</w:t>
      </w:r>
      <w:r w:rsidRPr="003B24B9">
        <w:rPr>
          <w:rFonts w:ascii="Times New Roman" w:hAnsi="Times New Roman" w:cs="Times New Roman"/>
          <w:sz w:val="28"/>
          <w:szCs w:val="28"/>
        </w:rPr>
        <w: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законодательных актов (положений законодательных актов) Российской Федерации</w:t>
      </w:r>
      <w:r w:rsidR="007A297E">
        <w:rPr>
          <w:rFonts w:ascii="Times New Roman" w:hAnsi="Times New Roman" w:cs="Times New Roman"/>
          <w:sz w:val="28"/>
          <w:szCs w:val="28"/>
        </w:rPr>
        <w:t>»</w:t>
      </w:r>
      <w:r w:rsidRPr="003B24B9">
        <w:rPr>
          <w:rFonts w:ascii="Times New Roman" w:hAnsi="Times New Roman" w:cs="Times New Roman"/>
          <w:sz w:val="28"/>
          <w:szCs w:val="28"/>
        </w:rPr>
        <w:t xml:space="preserve"> // Собрание законодательства РФ, 03.07.2006, № 27, ст. 2878.</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lastRenderedPageBreak/>
        <w:t xml:space="preserve">Федеральный закон от 06.10.2003 № 131-ФЗ </w:t>
      </w:r>
      <w:r w:rsidR="007A297E">
        <w:rPr>
          <w:rFonts w:ascii="Times New Roman" w:hAnsi="Times New Roman" w:cs="Times New Roman"/>
          <w:sz w:val="28"/>
          <w:szCs w:val="28"/>
        </w:rPr>
        <w:t>«</w:t>
      </w:r>
      <w:r w:rsidRPr="003B24B9">
        <w:rPr>
          <w:rFonts w:ascii="Times New Roman" w:hAnsi="Times New Roman" w:cs="Times New Roman"/>
          <w:sz w:val="28"/>
          <w:szCs w:val="28"/>
        </w:rPr>
        <w:t>Об общих принципах организации местного самоуправления в Российской Федерации</w:t>
      </w:r>
      <w:r w:rsidR="007A297E">
        <w:rPr>
          <w:rFonts w:ascii="Times New Roman" w:hAnsi="Times New Roman" w:cs="Times New Roman"/>
          <w:sz w:val="28"/>
          <w:szCs w:val="28"/>
        </w:rPr>
        <w:t>»</w:t>
      </w:r>
      <w:r w:rsidRPr="003B24B9">
        <w:rPr>
          <w:rFonts w:ascii="Times New Roman" w:hAnsi="Times New Roman" w:cs="Times New Roman"/>
          <w:sz w:val="28"/>
          <w:szCs w:val="28"/>
        </w:rPr>
        <w:t xml:space="preserve"> (с изм. и доп. на 27.01.2013) // Собрание законодательства РФ, 06.10.2003, № 40, ст. 3822.</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Федеральный закон от 14.11.2002 № 161-ФЗ (ред. от 03.12.2012) </w:t>
      </w:r>
      <w:r w:rsidR="007A297E">
        <w:rPr>
          <w:rFonts w:ascii="Times New Roman" w:hAnsi="Times New Roman" w:cs="Times New Roman"/>
          <w:sz w:val="28"/>
          <w:szCs w:val="28"/>
        </w:rPr>
        <w:t>«</w:t>
      </w:r>
      <w:r w:rsidRPr="003B24B9">
        <w:rPr>
          <w:rFonts w:ascii="Times New Roman" w:hAnsi="Times New Roman" w:cs="Times New Roman"/>
          <w:sz w:val="28"/>
          <w:szCs w:val="28"/>
        </w:rPr>
        <w:t>О государственных и муниципальных унитарных предприятиях</w:t>
      </w:r>
      <w:r w:rsidR="007A297E">
        <w:rPr>
          <w:rFonts w:ascii="Times New Roman" w:hAnsi="Times New Roman" w:cs="Times New Roman"/>
          <w:sz w:val="28"/>
          <w:szCs w:val="28"/>
        </w:rPr>
        <w:t>»</w:t>
      </w:r>
      <w:r w:rsidRPr="003B24B9">
        <w:rPr>
          <w:rFonts w:ascii="Times New Roman" w:hAnsi="Times New Roman" w:cs="Times New Roman"/>
          <w:sz w:val="28"/>
          <w:szCs w:val="28"/>
        </w:rPr>
        <w:t xml:space="preserve"> // Собрание законодательства РФ, 02.12.2002, № 48, ст. 4746.</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Федеральный закон от 06.10.1999 № 184-ФЗ </w:t>
      </w:r>
      <w:r w:rsidR="007A297E">
        <w:rPr>
          <w:rFonts w:ascii="Times New Roman" w:hAnsi="Times New Roman" w:cs="Times New Roman"/>
          <w:sz w:val="28"/>
          <w:szCs w:val="28"/>
        </w:rPr>
        <w:t>«</w:t>
      </w:r>
      <w:r w:rsidRPr="003B24B9">
        <w:rPr>
          <w:rFonts w:ascii="Times New Roman" w:hAnsi="Times New Roman" w:cs="Times New Roman"/>
          <w:sz w:val="28"/>
          <w:szCs w:val="28"/>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sidR="007A297E">
        <w:rPr>
          <w:rFonts w:ascii="Times New Roman" w:hAnsi="Times New Roman" w:cs="Times New Roman"/>
          <w:sz w:val="28"/>
          <w:szCs w:val="28"/>
        </w:rPr>
        <w:t>»</w:t>
      </w:r>
      <w:r w:rsidRPr="003B24B9">
        <w:rPr>
          <w:rFonts w:ascii="Times New Roman" w:hAnsi="Times New Roman" w:cs="Times New Roman"/>
          <w:sz w:val="28"/>
          <w:szCs w:val="28"/>
        </w:rPr>
        <w:t xml:space="preserve"> (с изм. и доп. на 27.01.2013) // Собрание законодательства РФ, 18.10.1999, № 42, ст. 5005.</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Федеральный закон от 12.01.1996 № 10-ФЗ (ред. от 28.12.2010) </w:t>
      </w:r>
      <w:r w:rsidR="007A297E">
        <w:rPr>
          <w:rFonts w:ascii="Times New Roman" w:hAnsi="Times New Roman" w:cs="Times New Roman"/>
          <w:sz w:val="28"/>
          <w:szCs w:val="28"/>
        </w:rPr>
        <w:t>«</w:t>
      </w:r>
      <w:r w:rsidRPr="003B24B9">
        <w:rPr>
          <w:rFonts w:ascii="Times New Roman" w:hAnsi="Times New Roman" w:cs="Times New Roman"/>
          <w:sz w:val="28"/>
          <w:szCs w:val="28"/>
        </w:rPr>
        <w:t>О профессиональных союзах, их правах и гарантиях деятельности</w:t>
      </w:r>
      <w:r w:rsidR="007A297E">
        <w:rPr>
          <w:rFonts w:ascii="Times New Roman" w:hAnsi="Times New Roman" w:cs="Times New Roman"/>
          <w:sz w:val="28"/>
          <w:szCs w:val="28"/>
        </w:rPr>
        <w:t>»</w:t>
      </w:r>
      <w:r w:rsidRPr="003B24B9">
        <w:rPr>
          <w:rFonts w:ascii="Times New Roman" w:hAnsi="Times New Roman" w:cs="Times New Roman"/>
          <w:sz w:val="28"/>
          <w:szCs w:val="28"/>
        </w:rPr>
        <w:t xml:space="preserve"> // Собрание законодательства РФ, 15.01.1996, № 3, ст. 148.</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Постановление Госкомстата РФ от 05.01.2004 № 1 </w:t>
      </w:r>
      <w:r w:rsidR="007A297E">
        <w:rPr>
          <w:rFonts w:ascii="Times New Roman" w:hAnsi="Times New Roman" w:cs="Times New Roman"/>
          <w:sz w:val="28"/>
          <w:szCs w:val="28"/>
        </w:rPr>
        <w:t>«</w:t>
      </w:r>
      <w:r w:rsidRPr="003B24B9">
        <w:rPr>
          <w:rFonts w:ascii="Times New Roman" w:hAnsi="Times New Roman" w:cs="Times New Roman"/>
          <w:sz w:val="28"/>
          <w:szCs w:val="28"/>
        </w:rPr>
        <w:t>Об утверждении унифицированных форм первичной учетной документации по учету труда и его оплаты</w:t>
      </w:r>
      <w:r w:rsidR="007A297E">
        <w:rPr>
          <w:rFonts w:ascii="Times New Roman" w:hAnsi="Times New Roman" w:cs="Times New Roman"/>
          <w:sz w:val="28"/>
          <w:szCs w:val="28"/>
        </w:rPr>
        <w:t>»</w:t>
      </w:r>
      <w:r w:rsidRPr="003B24B9">
        <w:rPr>
          <w:rFonts w:ascii="Times New Roman" w:hAnsi="Times New Roman" w:cs="Times New Roman"/>
          <w:sz w:val="28"/>
          <w:szCs w:val="28"/>
        </w:rPr>
        <w:t xml:space="preserve"> // Бюллетень Минтруда РФ, № 5, 2004.</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 xml:space="preserve">Письмо Роструда от 14.02.2013 № ПГ/1487-6-1 // Официальные документы (приложение к </w:t>
      </w:r>
      <w:r w:rsidR="007A297E">
        <w:rPr>
          <w:rFonts w:ascii="Times New Roman" w:hAnsi="Times New Roman" w:cs="Times New Roman"/>
          <w:sz w:val="28"/>
          <w:szCs w:val="28"/>
        </w:rPr>
        <w:t>«</w:t>
      </w:r>
      <w:r w:rsidRPr="003B24B9">
        <w:rPr>
          <w:rFonts w:ascii="Times New Roman" w:hAnsi="Times New Roman" w:cs="Times New Roman"/>
          <w:sz w:val="28"/>
          <w:szCs w:val="28"/>
        </w:rPr>
        <w:t>Учет. Налоги. Право</w:t>
      </w:r>
      <w:r w:rsidR="007A297E">
        <w:rPr>
          <w:rFonts w:ascii="Times New Roman" w:hAnsi="Times New Roman" w:cs="Times New Roman"/>
          <w:sz w:val="28"/>
          <w:szCs w:val="28"/>
        </w:rPr>
        <w:t>»</w:t>
      </w:r>
      <w:r w:rsidRPr="003B24B9">
        <w:rPr>
          <w:rFonts w:ascii="Times New Roman" w:hAnsi="Times New Roman" w:cs="Times New Roman"/>
          <w:sz w:val="28"/>
          <w:szCs w:val="28"/>
        </w:rPr>
        <w:t>), 2013, № 9.</w:t>
      </w:r>
    </w:p>
    <w:p w:rsidR="00674AB9" w:rsidRPr="003B24B9" w:rsidRDefault="00674AB9" w:rsidP="003B24B9">
      <w:pPr>
        <w:pStyle w:val="ab"/>
        <w:numPr>
          <w:ilvl w:val="0"/>
          <w:numId w:val="16"/>
        </w:numPr>
        <w:spacing w:line="360" w:lineRule="auto"/>
        <w:ind w:left="0" w:firstLine="284"/>
        <w:jc w:val="both"/>
        <w:rPr>
          <w:rFonts w:ascii="Times New Roman" w:hAnsi="Times New Roman" w:cs="Times New Roman"/>
          <w:sz w:val="28"/>
          <w:szCs w:val="28"/>
        </w:rPr>
      </w:pPr>
      <w:r w:rsidRPr="003B24B9">
        <w:rPr>
          <w:rFonts w:ascii="Times New Roman" w:hAnsi="Times New Roman" w:cs="Times New Roman"/>
          <w:sz w:val="28"/>
          <w:szCs w:val="28"/>
        </w:rPr>
        <w:t>Постановления Пленума Верховного Суда РФ</w:t>
      </w:r>
      <w:r w:rsidRPr="003B24B9">
        <w:rPr>
          <w:rFonts w:ascii="Times New Roman" w:hAnsi="Times New Roman" w:cs="Times New Roman"/>
          <w:iCs/>
          <w:sz w:val="28"/>
          <w:szCs w:val="28"/>
        </w:rPr>
        <w:t xml:space="preserve"> от 17.03.2004 № 2 (ред. от 28.09.2010)</w:t>
      </w:r>
    </w:p>
    <w:p w:rsidR="00674AB9" w:rsidRPr="00A805C8" w:rsidRDefault="00674AB9" w:rsidP="00674AB9">
      <w:pPr>
        <w:widowControl w:val="0"/>
        <w:tabs>
          <w:tab w:val="num" w:pos="1080"/>
          <w:tab w:val="num" w:pos="1134"/>
        </w:tabs>
        <w:spacing w:after="0" w:line="360" w:lineRule="auto"/>
        <w:ind w:firstLine="709"/>
        <w:jc w:val="center"/>
        <w:rPr>
          <w:rFonts w:ascii="Times New Roman" w:hAnsi="Times New Roman" w:cs="Times New Roman"/>
          <w:b/>
          <w:bCs/>
          <w:sz w:val="28"/>
          <w:szCs w:val="28"/>
        </w:rPr>
      </w:pPr>
      <w:r w:rsidRPr="00A805C8">
        <w:rPr>
          <w:rFonts w:ascii="Times New Roman" w:hAnsi="Times New Roman" w:cs="Times New Roman"/>
          <w:b/>
          <w:bCs/>
          <w:sz w:val="28"/>
          <w:szCs w:val="28"/>
        </w:rPr>
        <w:t>Специальная и научная литература</w:t>
      </w:r>
      <w:r>
        <w:rPr>
          <w:rFonts w:ascii="Times New Roman" w:hAnsi="Times New Roman" w:cs="Times New Roman"/>
          <w:b/>
          <w:bCs/>
          <w:sz w:val="28"/>
          <w:szCs w:val="28"/>
        </w:rPr>
        <w:t>:</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18.</w:t>
      </w:r>
      <w:r w:rsidR="00674AB9" w:rsidRPr="00497F98">
        <w:rPr>
          <w:rFonts w:ascii="Times New Roman" w:hAnsi="Times New Roman" w:cs="Times New Roman"/>
          <w:sz w:val="28"/>
          <w:szCs w:val="28"/>
        </w:rPr>
        <w:t xml:space="preserve"> Абдулаев М.И. Теория государства и права: Учебник для высших учебных заведений. М.: Финансовый контроль. 2010.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19.</w:t>
      </w:r>
      <w:r w:rsidR="00674AB9" w:rsidRPr="00497F98">
        <w:rPr>
          <w:rFonts w:ascii="Times New Roman" w:hAnsi="Times New Roman" w:cs="Times New Roman"/>
          <w:sz w:val="28"/>
          <w:szCs w:val="28"/>
        </w:rPr>
        <w:t xml:space="preserve"> Алексеев С.С. Общая теория права: В 2 т. Т.1. М., 2006. </w:t>
      </w:r>
    </w:p>
    <w:p w:rsidR="00D853EB"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20.</w:t>
      </w:r>
      <w:r w:rsidR="00674AB9" w:rsidRPr="00497F98">
        <w:rPr>
          <w:rFonts w:ascii="Times New Roman" w:hAnsi="Times New Roman" w:cs="Times New Roman"/>
          <w:sz w:val="28"/>
          <w:szCs w:val="28"/>
        </w:rPr>
        <w:t xml:space="preserve"> </w:t>
      </w:r>
      <w:r w:rsidR="00D853EB" w:rsidRPr="00497F98">
        <w:rPr>
          <w:rFonts w:ascii="Times New Roman" w:hAnsi="Times New Roman" w:cs="Times New Roman"/>
          <w:sz w:val="28"/>
          <w:szCs w:val="28"/>
        </w:rPr>
        <w:t>Анисимов Л.Н., Анисимов А.Л. Трудовые отношения и материальная ответственность. М., 2005.</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21. </w:t>
      </w:r>
      <w:r w:rsidR="00674AB9" w:rsidRPr="00497F98">
        <w:rPr>
          <w:rFonts w:ascii="Times New Roman" w:hAnsi="Times New Roman" w:cs="Times New Roman"/>
          <w:sz w:val="28"/>
          <w:szCs w:val="28"/>
        </w:rPr>
        <w:t xml:space="preserve">Боброва Н.А., Зражевская Т.Д. Ответственность в системе конституционных норм. Воронеж, 1985.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22.</w:t>
      </w:r>
      <w:r w:rsidR="00674AB9" w:rsidRPr="00497F98">
        <w:rPr>
          <w:rFonts w:ascii="Times New Roman" w:hAnsi="Times New Roman" w:cs="Times New Roman"/>
          <w:sz w:val="28"/>
          <w:szCs w:val="28"/>
        </w:rPr>
        <w:t xml:space="preserve"> Братусь С.Н. Юридическая ответственность и законность. М., 1976.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23. </w:t>
      </w:r>
      <w:r w:rsidR="00674AB9" w:rsidRPr="00497F98">
        <w:rPr>
          <w:rFonts w:ascii="Times New Roman" w:hAnsi="Times New Roman" w:cs="Times New Roman"/>
          <w:sz w:val="28"/>
          <w:szCs w:val="28"/>
        </w:rPr>
        <w:t xml:space="preserve">Гладков Н. Ответственность за нарушение ТК РФ и иных актов, содержащих нормы трудового права // Кадровик. Трудовое право для кадровика. 2010. № 3.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24. </w:t>
      </w:r>
      <w:r w:rsidR="00674AB9" w:rsidRPr="00497F98">
        <w:rPr>
          <w:rFonts w:ascii="Times New Roman" w:hAnsi="Times New Roman" w:cs="Times New Roman"/>
          <w:sz w:val="28"/>
          <w:szCs w:val="28"/>
        </w:rPr>
        <w:t>Гогин А. А. Правонарушение как юридический факт, обуславливающий правоотношение юридической ответ ственности // Вектор науки Тольят. гос. ун та. Сер. Юрид. науки. 2011. № 1.</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25. </w:t>
      </w:r>
      <w:r w:rsidR="00674AB9" w:rsidRPr="00497F98">
        <w:rPr>
          <w:rFonts w:ascii="Times New Roman" w:hAnsi="Times New Roman" w:cs="Times New Roman"/>
          <w:sz w:val="28"/>
          <w:szCs w:val="28"/>
        </w:rPr>
        <w:t>Доржиев Ж.Б. Теория государства и права. Учебно-методическое пособие. Улан-Удэ: Изд-во ВСГТУ, 2005.</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26.</w:t>
      </w:r>
      <w:r w:rsidR="00674AB9" w:rsidRPr="00497F98">
        <w:rPr>
          <w:rFonts w:ascii="Times New Roman" w:hAnsi="Times New Roman" w:cs="Times New Roman"/>
          <w:sz w:val="28"/>
          <w:szCs w:val="28"/>
        </w:rPr>
        <w:t xml:space="preserve"> Дометеев В. Ответственность за заведомо ложные показания свидетелей // Законность. 2006. № 6.</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27.</w:t>
      </w:r>
      <w:r w:rsidR="00674AB9" w:rsidRPr="00497F98">
        <w:rPr>
          <w:rFonts w:ascii="Times New Roman" w:hAnsi="Times New Roman" w:cs="Times New Roman"/>
          <w:sz w:val="28"/>
          <w:szCs w:val="28"/>
        </w:rPr>
        <w:t xml:space="preserve"> Драчук М.А. Материальная ответственность работника организации: некоторые проблемы теории и практики. Российский ежегодник трудового права. 2005. № 1.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28.</w:t>
      </w:r>
      <w:r w:rsidR="00674AB9" w:rsidRPr="00497F98">
        <w:rPr>
          <w:rFonts w:ascii="Times New Roman" w:hAnsi="Times New Roman" w:cs="Times New Roman"/>
          <w:sz w:val="28"/>
          <w:szCs w:val="28"/>
        </w:rPr>
        <w:t xml:space="preserve"> Духно Н.А. Юридическая ответственность как способ укрепления правопорядка // Российский следователь. 2012. № 19.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29.</w:t>
      </w:r>
      <w:r w:rsidR="00674AB9" w:rsidRPr="00497F98">
        <w:rPr>
          <w:rFonts w:ascii="Times New Roman" w:hAnsi="Times New Roman" w:cs="Times New Roman"/>
          <w:sz w:val="28"/>
          <w:szCs w:val="28"/>
        </w:rPr>
        <w:t xml:space="preserve"> Егорова О.А., Беспалов Ю.Ф. Настольная книга судьи по трудовым делам: учебно-практическое пособие.</w:t>
      </w:r>
      <w:r>
        <w:rPr>
          <w:rFonts w:ascii="Times New Roman" w:hAnsi="Times New Roman" w:cs="Times New Roman"/>
          <w:sz w:val="28"/>
          <w:szCs w:val="28"/>
        </w:rPr>
        <w:t xml:space="preserve"> </w:t>
      </w:r>
      <w:r w:rsidR="00674AB9" w:rsidRPr="00497F98">
        <w:rPr>
          <w:rFonts w:ascii="Times New Roman" w:hAnsi="Times New Roman" w:cs="Times New Roman"/>
          <w:sz w:val="28"/>
          <w:szCs w:val="28"/>
        </w:rPr>
        <w:t xml:space="preserve">М.: Проспект, 2013. 248 с.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30.</w:t>
      </w:r>
      <w:r w:rsidR="00674AB9" w:rsidRPr="00497F98">
        <w:rPr>
          <w:rFonts w:ascii="Times New Roman" w:hAnsi="Times New Roman" w:cs="Times New Roman"/>
          <w:sz w:val="28"/>
          <w:szCs w:val="28"/>
        </w:rPr>
        <w:t xml:space="preserve"> Еремина С.Н. Договорное регулирование в сфере трудовой деятельности // Юрист. 2012. № 6.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31.</w:t>
      </w:r>
      <w:r w:rsidR="00674AB9" w:rsidRPr="00497F98">
        <w:rPr>
          <w:rFonts w:ascii="Times New Roman" w:hAnsi="Times New Roman" w:cs="Times New Roman"/>
          <w:sz w:val="28"/>
          <w:szCs w:val="28"/>
        </w:rPr>
        <w:t xml:space="preserve"> Ершова Е.А. Гражданское право источник трудового права? // Трудовое право. 2004. № 12.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32. </w:t>
      </w:r>
      <w:r w:rsidR="00674AB9" w:rsidRPr="00497F98">
        <w:rPr>
          <w:rFonts w:ascii="Times New Roman" w:hAnsi="Times New Roman" w:cs="Times New Roman"/>
          <w:sz w:val="28"/>
          <w:szCs w:val="28"/>
        </w:rPr>
        <w:t>Захаров В.Н., Цыбуленко А.П. Применение аналогии при разрешении трудовых споров // Российская юстиция. 2008. № 3.</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33.</w:t>
      </w:r>
      <w:r w:rsidR="00674AB9" w:rsidRPr="00497F98">
        <w:rPr>
          <w:rFonts w:ascii="Times New Roman" w:hAnsi="Times New Roman" w:cs="Times New Roman"/>
          <w:sz w:val="28"/>
          <w:szCs w:val="28"/>
        </w:rPr>
        <w:t xml:space="preserve"> Иоффе О. С. Ответственность по советскому гражданскому праву // Избранные труды: в 4-х т. СПб: Изд. </w:t>
      </w:r>
      <w:r w:rsidR="007A297E">
        <w:rPr>
          <w:rFonts w:ascii="Times New Roman" w:hAnsi="Times New Roman" w:cs="Times New Roman"/>
          <w:sz w:val="28"/>
          <w:szCs w:val="28"/>
        </w:rPr>
        <w:t>«</w:t>
      </w:r>
      <w:r w:rsidR="00674AB9" w:rsidRPr="00497F98">
        <w:rPr>
          <w:rFonts w:ascii="Times New Roman" w:hAnsi="Times New Roman" w:cs="Times New Roman"/>
          <w:sz w:val="28"/>
          <w:szCs w:val="28"/>
        </w:rPr>
        <w:t>Юридический центр Пресс</w:t>
      </w:r>
      <w:r w:rsidR="007A297E">
        <w:rPr>
          <w:rFonts w:ascii="Times New Roman" w:hAnsi="Times New Roman" w:cs="Times New Roman"/>
          <w:sz w:val="28"/>
          <w:szCs w:val="28"/>
        </w:rPr>
        <w:t>»</w:t>
      </w:r>
      <w:r w:rsidR="00674AB9" w:rsidRPr="00497F98">
        <w:rPr>
          <w:rFonts w:ascii="Times New Roman" w:hAnsi="Times New Roman" w:cs="Times New Roman"/>
          <w:sz w:val="28"/>
          <w:szCs w:val="28"/>
        </w:rPr>
        <w:t>, 2003.</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34.</w:t>
      </w:r>
      <w:r w:rsidR="00674AB9" w:rsidRPr="00497F98">
        <w:rPr>
          <w:rFonts w:ascii="Times New Roman" w:hAnsi="Times New Roman" w:cs="Times New Roman"/>
          <w:sz w:val="28"/>
          <w:szCs w:val="28"/>
        </w:rPr>
        <w:t xml:space="preserve"> Кадушкин А.В. Понятие защиты процессуальных прав // Правовая политика и правовая жизнь. 2006. № 1.</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35.</w:t>
      </w:r>
      <w:r w:rsidR="00674AB9" w:rsidRPr="00497F98">
        <w:rPr>
          <w:rFonts w:ascii="Times New Roman" w:hAnsi="Times New Roman" w:cs="Times New Roman"/>
          <w:sz w:val="28"/>
          <w:szCs w:val="28"/>
        </w:rPr>
        <w:t xml:space="preserve"> Карабельников Б.Р. Трудовые отношения в хозяйственных обществах. М.: ИД ФБК-ПРЕСС, 2003.</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36.</w:t>
      </w:r>
      <w:r w:rsidR="00674AB9" w:rsidRPr="00497F98">
        <w:rPr>
          <w:rFonts w:ascii="Times New Roman" w:hAnsi="Times New Roman" w:cs="Times New Roman"/>
          <w:sz w:val="28"/>
          <w:szCs w:val="28"/>
        </w:rPr>
        <w:t xml:space="preserve"> Клеандров М.И. Конституционная ответственность судьи дело послезавтрашнего дня? // Журнал конституционного правосудия. 2012. № 2. </w:t>
      </w:r>
    </w:p>
    <w:p w:rsidR="00D853EB"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37.</w:t>
      </w:r>
      <w:r w:rsidR="00674AB9" w:rsidRPr="00497F98">
        <w:rPr>
          <w:rFonts w:ascii="Times New Roman" w:hAnsi="Times New Roman" w:cs="Times New Roman"/>
          <w:sz w:val="28"/>
          <w:szCs w:val="28"/>
        </w:rPr>
        <w:t xml:space="preserve"> </w:t>
      </w:r>
      <w:r w:rsidR="00D853EB" w:rsidRPr="00497F98">
        <w:rPr>
          <w:rFonts w:ascii="Times New Roman" w:hAnsi="Times New Roman" w:cs="Times New Roman"/>
          <w:sz w:val="28"/>
          <w:szCs w:val="28"/>
        </w:rPr>
        <w:t xml:space="preserve">Ковалев В.А. Ответственность в трудовом праве: теоретические аспекты: автореф. дис. … канд. юрид. наук. М., 2012.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38. </w:t>
      </w:r>
      <w:r w:rsidR="00674AB9" w:rsidRPr="00497F98">
        <w:rPr>
          <w:rFonts w:ascii="Times New Roman" w:hAnsi="Times New Roman" w:cs="Times New Roman"/>
          <w:sz w:val="28"/>
          <w:szCs w:val="28"/>
        </w:rPr>
        <w:t>Комиссаров К.И. К теории гражданско-процессуальных отношений // Вопросы эффективности судебной защиты гражданских прав. Свердловск, 1978.</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39.</w:t>
      </w:r>
      <w:r w:rsidR="00674AB9" w:rsidRPr="00497F98">
        <w:rPr>
          <w:rFonts w:ascii="Times New Roman" w:hAnsi="Times New Roman" w:cs="Times New Roman"/>
          <w:sz w:val="28"/>
          <w:szCs w:val="28"/>
        </w:rPr>
        <w:t xml:space="preserve"> Кудрявцев В. Н. Право и поведение. М., 1978.</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40. </w:t>
      </w:r>
      <w:r w:rsidR="00674AB9" w:rsidRPr="00497F98">
        <w:rPr>
          <w:rFonts w:ascii="Times New Roman" w:hAnsi="Times New Roman" w:cs="Times New Roman"/>
          <w:sz w:val="28"/>
          <w:szCs w:val="28"/>
        </w:rPr>
        <w:t>Кузьмин И. А. Объект материального пра воотношения юридической ответственности // Вестн. Воронеж. гос. ун та. Сер. Право. 2013. № 1.</w:t>
      </w:r>
    </w:p>
    <w:p w:rsidR="00635288" w:rsidRDefault="00497F98" w:rsidP="00497F98">
      <w:pPr>
        <w:pStyle w:val="ab"/>
        <w:spacing w:line="360" w:lineRule="auto"/>
        <w:ind w:firstLine="567"/>
        <w:jc w:val="both"/>
        <w:rPr>
          <w:rFonts w:ascii="Times New Roman" w:hAnsi="Times New Roman" w:cs="Times New Roman"/>
        </w:rPr>
      </w:pPr>
      <w:r>
        <w:rPr>
          <w:rFonts w:ascii="Times New Roman" w:hAnsi="Times New Roman" w:cs="Times New Roman"/>
          <w:sz w:val="28"/>
          <w:szCs w:val="28"/>
        </w:rPr>
        <w:t xml:space="preserve">41. </w:t>
      </w:r>
      <w:r w:rsidR="00635288" w:rsidRPr="00635288">
        <w:rPr>
          <w:rFonts w:ascii="Times New Roman" w:hAnsi="Times New Roman" w:cs="Times New Roman"/>
          <w:sz w:val="28"/>
          <w:szCs w:val="28"/>
        </w:rPr>
        <w:t>Кузнецова И.А. Некоторые аспекты привлечения работодателя к уголовной ответственности за нарушение трудового законодательства / И.А. Кузнецова // Трудовое право в России и за рубежом. - 2012. - № 2.</w:t>
      </w:r>
      <w:r w:rsidR="00635288" w:rsidRPr="00635288">
        <w:rPr>
          <w:rFonts w:ascii="Times New Roman" w:hAnsi="Times New Roman" w:cs="Times New Roman"/>
        </w:rPr>
        <w:t xml:space="preserve"> </w:t>
      </w:r>
    </w:p>
    <w:p w:rsidR="00DF0598" w:rsidRPr="00497F98" w:rsidRDefault="00DF0598" w:rsidP="00497F98">
      <w:pPr>
        <w:pStyle w:val="ab"/>
        <w:spacing w:line="360" w:lineRule="auto"/>
        <w:ind w:firstLine="567"/>
        <w:jc w:val="both"/>
        <w:rPr>
          <w:rFonts w:ascii="Times New Roman" w:hAnsi="Times New Roman" w:cs="Times New Roman"/>
          <w:sz w:val="28"/>
          <w:szCs w:val="28"/>
        </w:rPr>
      </w:pPr>
      <w:r w:rsidRPr="00497F98">
        <w:rPr>
          <w:rFonts w:ascii="Times New Roman" w:hAnsi="Times New Roman" w:cs="Times New Roman"/>
          <w:sz w:val="28"/>
          <w:szCs w:val="28"/>
        </w:rPr>
        <w:t>Лазарев В.В., Липень С.В. Теория государства и права: учеб. для бакалавров. М., 2012.</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42.</w:t>
      </w:r>
      <w:r w:rsidR="00674AB9" w:rsidRPr="00497F98">
        <w:rPr>
          <w:rFonts w:ascii="Times New Roman" w:hAnsi="Times New Roman" w:cs="Times New Roman"/>
          <w:sz w:val="28"/>
          <w:szCs w:val="28"/>
        </w:rPr>
        <w:t xml:space="preserve">  Лактионова А.В. Административная ответственность руководителя и иных должностных лиц организации за нарушение трудового законодательства // Охрана труда и техника безопасности в строительстве. 2011. № 10.</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43.</w:t>
      </w:r>
      <w:r w:rsidR="00674AB9" w:rsidRPr="00497F98">
        <w:rPr>
          <w:rFonts w:ascii="Times New Roman" w:hAnsi="Times New Roman" w:cs="Times New Roman"/>
          <w:sz w:val="28"/>
          <w:szCs w:val="28"/>
        </w:rPr>
        <w:t xml:space="preserve"> Лейст О.Э. Санкции и ответственность по советскому праву (теоретические проблемы). М., 1981.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44.</w:t>
      </w:r>
      <w:r w:rsidR="00674AB9" w:rsidRPr="00497F98">
        <w:rPr>
          <w:rFonts w:ascii="Times New Roman" w:hAnsi="Times New Roman" w:cs="Times New Roman"/>
          <w:sz w:val="28"/>
          <w:szCs w:val="28"/>
        </w:rPr>
        <w:t xml:space="preserve">  Макарова О.А. </w:t>
      </w:r>
      <w:r w:rsidR="007A297E">
        <w:rPr>
          <w:rFonts w:ascii="Times New Roman" w:hAnsi="Times New Roman" w:cs="Times New Roman"/>
          <w:sz w:val="28"/>
          <w:szCs w:val="28"/>
        </w:rPr>
        <w:t>«</w:t>
      </w:r>
      <w:r w:rsidR="00674AB9" w:rsidRPr="00497F98">
        <w:rPr>
          <w:rFonts w:ascii="Times New Roman" w:hAnsi="Times New Roman" w:cs="Times New Roman"/>
          <w:sz w:val="28"/>
          <w:szCs w:val="28"/>
        </w:rPr>
        <w:t>Золотые парашюты</w:t>
      </w:r>
      <w:r w:rsidR="007A297E">
        <w:rPr>
          <w:rFonts w:ascii="Times New Roman" w:hAnsi="Times New Roman" w:cs="Times New Roman"/>
          <w:sz w:val="28"/>
          <w:szCs w:val="28"/>
        </w:rPr>
        <w:t>»</w:t>
      </w:r>
      <w:r w:rsidR="00674AB9" w:rsidRPr="00497F98">
        <w:rPr>
          <w:rFonts w:ascii="Times New Roman" w:hAnsi="Times New Roman" w:cs="Times New Roman"/>
          <w:sz w:val="28"/>
          <w:szCs w:val="28"/>
        </w:rPr>
        <w:t xml:space="preserve">: способ защиты при враждебном поглощении или угроза для компании? // Юрист. 2011. № 17.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45.</w:t>
      </w:r>
      <w:r w:rsidR="00674AB9" w:rsidRPr="00497F98">
        <w:rPr>
          <w:rFonts w:ascii="Times New Roman" w:hAnsi="Times New Roman" w:cs="Times New Roman"/>
          <w:sz w:val="28"/>
          <w:szCs w:val="28"/>
        </w:rPr>
        <w:t xml:space="preserve"> Маковская А.А. Основание и размер ответственности руководителей акционерного общества за причиненные обществу убытки // Убытки и практика их возмещения: Сб. статей / Отв. ред. М.А. Рожкова. М.: Статут, 2006.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46. </w:t>
      </w:r>
      <w:r w:rsidR="00674AB9" w:rsidRPr="00497F98">
        <w:rPr>
          <w:rFonts w:ascii="Times New Roman" w:hAnsi="Times New Roman" w:cs="Times New Roman"/>
          <w:sz w:val="28"/>
          <w:szCs w:val="28"/>
        </w:rPr>
        <w:t>Марченко М.Н. Проблемы теории государства и пра</w:t>
      </w:r>
      <w:r w:rsidR="00DF0598" w:rsidRPr="00497F98">
        <w:rPr>
          <w:rFonts w:ascii="Times New Roman" w:hAnsi="Times New Roman" w:cs="Times New Roman"/>
          <w:sz w:val="28"/>
          <w:szCs w:val="28"/>
        </w:rPr>
        <w:t>в</w:t>
      </w:r>
      <w:r w:rsidR="00674AB9" w:rsidRPr="00497F98">
        <w:rPr>
          <w:rFonts w:ascii="Times New Roman" w:hAnsi="Times New Roman" w:cs="Times New Roman"/>
          <w:sz w:val="28"/>
          <w:szCs w:val="28"/>
        </w:rPr>
        <w:t>а, в 2 т.: учебник. 3-е изд , перераб. и доп. М.: ТК Велби, Проспект, 2007.</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47.</w:t>
      </w:r>
      <w:r w:rsidR="00674AB9" w:rsidRPr="00497F98">
        <w:rPr>
          <w:rFonts w:ascii="Times New Roman" w:hAnsi="Times New Roman" w:cs="Times New Roman"/>
          <w:sz w:val="28"/>
          <w:szCs w:val="28"/>
        </w:rPr>
        <w:t xml:space="preserve"> Матузов Н. И. Правовая система и личность. Саратов: Издательство Саратовского ун-та, 1987.</w:t>
      </w:r>
    </w:p>
    <w:p w:rsidR="00DF0598"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48. </w:t>
      </w:r>
      <w:r w:rsidR="00DF0598" w:rsidRPr="00497F98">
        <w:rPr>
          <w:rFonts w:ascii="Times New Roman" w:hAnsi="Times New Roman" w:cs="Times New Roman"/>
          <w:sz w:val="28"/>
          <w:szCs w:val="28"/>
        </w:rPr>
        <w:t>Матузов Н.И., Малько А.В. Теория государства и права: учебник. М., 2004.</w:t>
      </w:r>
    </w:p>
    <w:p w:rsidR="00674AB9" w:rsidRPr="00497F98" w:rsidRDefault="00674AB9" w:rsidP="00497F98">
      <w:pPr>
        <w:pStyle w:val="ab"/>
        <w:spacing w:line="360" w:lineRule="auto"/>
        <w:ind w:firstLine="567"/>
        <w:jc w:val="both"/>
        <w:rPr>
          <w:rFonts w:ascii="Times New Roman" w:hAnsi="Times New Roman" w:cs="Times New Roman"/>
          <w:sz w:val="28"/>
          <w:szCs w:val="28"/>
        </w:rPr>
      </w:pPr>
      <w:r w:rsidRPr="00497F98">
        <w:rPr>
          <w:rFonts w:ascii="Times New Roman" w:hAnsi="Times New Roman" w:cs="Times New Roman"/>
          <w:sz w:val="28"/>
          <w:szCs w:val="28"/>
        </w:rPr>
        <w:t xml:space="preserve"> </w:t>
      </w:r>
      <w:r w:rsidR="00497F98">
        <w:rPr>
          <w:rFonts w:ascii="Times New Roman" w:hAnsi="Times New Roman" w:cs="Times New Roman"/>
          <w:sz w:val="28"/>
          <w:szCs w:val="28"/>
        </w:rPr>
        <w:t xml:space="preserve">49. </w:t>
      </w:r>
      <w:r w:rsidRPr="00497F98">
        <w:rPr>
          <w:rFonts w:ascii="Times New Roman" w:hAnsi="Times New Roman" w:cs="Times New Roman"/>
          <w:sz w:val="28"/>
          <w:szCs w:val="28"/>
        </w:rPr>
        <w:t xml:space="preserve">Мелехин А.В. Теория государства и права: учеб. / А. В. Мелехин. М.: Маркет ДС, (Университетская серия). 2011.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50.</w:t>
      </w:r>
      <w:r w:rsidR="00674AB9" w:rsidRPr="00497F98">
        <w:rPr>
          <w:rFonts w:ascii="Times New Roman" w:hAnsi="Times New Roman" w:cs="Times New Roman"/>
          <w:sz w:val="28"/>
          <w:szCs w:val="28"/>
        </w:rPr>
        <w:t xml:space="preserve"> Мещерякова С. Н. Гражданско</w:t>
      </w:r>
      <w:r w:rsidR="00DF0598" w:rsidRPr="00497F98">
        <w:rPr>
          <w:rFonts w:ascii="Times New Roman" w:hAnsi="Times New Roman" w:cs="Times New Roman"/>
          <w:sz w:val="28"/>
          <w:szCs w:val="28"/>
        </w:rPr>
        <w:t>-</w:t>
      </w:r>
      <w:r w:rsidR="00674AB9" w:rsidRPr="00497F98">
        <w:rPr>
          <w:rFonts w:ascii="Times New Roman" w:hAnsi="Times New Roman" w:cs="Times New Roman"/>
          <w:sz w:val="28"/>
          <w:szCs w:val="28"/>
        </w:rPr>
        <w:t>правовая и финансовая ответственность в системе юридической ответственности (соотношение понятий) // Философия права. 2011. № 6.</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51. </w:t>
      </w:r>
      <w:r w:rsidR="00674AB9" w:rsidRPr="00497F98">
        <w:rPr>
          <w:rFonts w:ascii="Times New Roman" w:hAnsi="Times New Roman" w:cs="Times New Roman"/>
          <w:sz w:val="28"/>
          <w:szCs w:val="28"/>
        </w:rPr>
        <w:t>Морозова Л. А. Теория государства и права. М., 2002.</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52.</w:t>
      </w:r>
      <w:r w:rsidR="00674AB9" w:rsidRPr="00497F98">
        <w:rPr>
          <w:rFonts w:ascii="Times New Roman" w:hAnsi="Times New Roman" w:cs="Times New Roman"/>
          <w:sz w:val="28"/>
          <w:szCs w:val="28"/>
        </w:rPr>
        <w:t xml:space="preserve"> Назаров Б.Л. О юридическом аспекте позитивной социальной ответственности // Советское государство и право. 1981. №10.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53.</w:t>
      </w:r>
      <w:r w:rsidR="00674AB9" w:rsidRPr="00497F98">
        <w:rPr>
          <w:rFonts w:ascii="Times New Roman" w:hAnsi="Times New Roman" w:cs="Times New Roman"/>
          <w:sz w:val="28"/>
          <w:szCs w:val="28"/>
        </w:rPr>
        <w:t xml:space="preserve"> Научно-практический комментарий к Конституции Российской Федерации (Отв. ред. В.В.Лазарев) // СПС ГАРАНТ, </w:t>
      </w:r>
      <w:smartTag w:uri="urn:schemas-microsoft-com:office:smarttags" w:element="metricconverter">
        <w:smartTagPr>
          <w:attr w:name="ProductID" w:val="2013 г"/>
        </w:smartTagPr>
        <w:r w:rsidR="00674AB9" w:rsidRPr="00497F98">
          <w:rPr>
            <w:rFonts w:ascii="Times New Roman" w:hAnsi="Times New Roman" w:cs="Times New Roman"/>
            <w:sz w:val="28"/>
            <w:szCs w:val="28"/>
          </w:rPr>
          <w:t>2013 г</w:t>
        </w:r>
      </w:smartTag>
      <w:r w:rsidR="00674AB9" w:rsidRPr="00497F98">
        <w:rPr>
          <w:rFonts w:ascii="Times New Roman" w:hAnsi="Times New Roman" w:cs="Times New Roman"/>
          <w:sz w:val="28"/>
          <w:szCs w:val="28"/>
        </w:rPr>
        <w:t>.</w:t>
      </w:r>
    </w:p>
    <w:p w:rsidR="00674AB9" w:rsidRPr="00497F98" w:rsidRDefault="00674AB9" w:rsidP="00497F98">
      <w:pPr>
        <w:pStyle w:val="ab"/>
        <w:spacing w:line="360" w:lineRule="auto"/>
        <w:ind w:firstLine="567"/>
        <w:jc w:val="both"/>
        <w:rPr>
          <w:rFonts w:ascii="Times New Roman" w:hAnsi="Times New Roman" w:cs="Times New Roman"/>
          <w:sz w:val="28"/>
          <w:szCs w:val="28"/>
        </w:rPr>
      </w:pPr>
      <w:r w:rsidRPr="00497F98">
        <w:rPr>
          <w:rFonts w:ascii="Times New Roman" w:hAnsi="Times New Roman" w:cs="Times New Roman"/>
          <w:sz w:val="28"/>
          <w:szCs w:val="28"/>
        </w:rPr>
        <w:t xml:space="preserve"> </w:t>
      </w:r>
      <w:r w:rsidR="00497F98">
        <w:rPr>
          <w:rFonts w:ascii="Times New Roman" w:hAnsi="Times New Roman" w:cs="Times New Roman"/>
          <w:sz w:val="28"/>
          <w:szCs w:val="28"/>
        </w:rPr>
        <w:t xml:space="preserve">54. </w:t>
      </w:r>
      <w:r w:rsidRPr="00497F98">
        <w:rPr>
          <w:rFonts w:ascii="Times New Roman" w:hAnsi="Times New Roman" w:cs="Times New Roman"/>
          <w:sz w:val="28"/>
          <w:szCs w:val="28"/>
        </w:rPr>
        <w:t xml:space="preserve">Недбайло П.Е. Система юридических гарантий применения советских правовых норм // Правоведение. 1971. № 3. </w:t>
      </w:r>
    </w:p>
    <w:p w:rsidR="00674AB9" w:rsidRPr="00497F98" w:rsidRDefault="00674AB9" w:rsidP="00497F98">
      <w:pPr>
        <w:pStyle w:val="ab"/>
        <w:spacing w:line="360" w:lineRule="auto"/>
        <w:ind w:firstLine="567"/>
        <w:jc w:val="both"/>
        <w:rPr>
          <w:rFonts w:ascii="Times New Roman" w:hAnsi="Times New Roman" w:cs="Times New Roman"/>
          <w:sz w:val="28"/>
          <w:szCs w:val="28"/>
        </w:rPr>
      </w:pPr>
      <w:r w:rsidRPr="00497F98">
        <w:rPr>
          <w:rFonts w:ascii="Times New Roman" w:hAnsi="Times New Roman" w:cs="Times New Roman"/>
          <w:sz w:val="28"/>
          <w:szCs w:val="28"/>
        </w:rPr>
        <w:t xml:space="preserve"> </w:t>
      </w:r>
      <w:r w:rsidR="00497F98">
        <w:rPr>
          <w:rFonts w:ascii="Times New Roman" w:hAnsi="Times New Roman" w:cs="Times New Roman"/>
          <w:sz w:val="28"/>
          <w:szCs w:val="28"/>
        </w:rPr>
        <w:t xml:space="preserve">55. </w:t>
      </w:r>
      <w:r w:rsidRPr="00497F98">
        <w:rPr>
          <w:rFonts w:ascii="Times New Roman" w:hAnsi="Times New Roman" w:cs="Times New Roman"/>
          <w:sz w:val="28"/>
          <w:szCs w:val="28"/>
        </w:rPr>
        <w:t xml:space="preserve">Нерсесянц В.С. Общая теория права и государства. Учебник для юридических вузов и факультетов. М.: Издательская группа НОРМА-ИНФРА. 2005.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56. </w:t>
      </w:r>
      <w:r w:rsidR="00674AB9" w:rsidRPr="00497F98">
        <w:rPr>
          <w:rFonts w:ascii="Times New Roman" w:hAnsi="Times New Roman" w:cs="Times New Roman"/>
          <w:sz w:val="28"/>
          <w:szCs w:val="28"/>
        </w:rPr>
        <w:t xml:space="preserve">Осипов П.П. Теоретические основы построения и применения уголовно-правовых санкций. Л., 1976.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57.</w:t>
      </w:r>
      <w:r w:rsidR="00674AB9" w:rsidRPr="00497F98">
        <w:rPr>
          <w:rFonts w:ascii="Times New Roman" w:hAnsi="Times New Roman" w:cs="Times New Roman"/>
          <w:sz w:val="28"/>
          <w:szCs w:val="28"/>
        </w:rPr>
        <w:t xml:space="preserve"> Павликов С. Г., Свирин Ю. А., Левина Ю. В. Исполнительная процессуальная форма (право): теоретико</w:t>
      </w:r>
      <w:r>
        <w:rPr>
          <w:rFonts w:ascii="Times New Roman" w:hAnsi="Times New Roman" w:cs="Times New Roman"/>
          <w:sz w:val="28"/>
          <w:szCs w:val="28"/>
        </w:rPr>
        <w:t>-</w:t>
      </w:r>
      <w:r w:rsidR="00674AB9" w:rsidRPr="00497F98">
        <w:rPr>
          <w:rFonts w:ascii="Times New Roman" w:hAnsi="Times New Roman" w:cs="Times New Roman"/>
          <w:sz w:val="28"/>
          <w:szCs w:val="28"/>
        </w:rPr>
        <w:t>правовые аспекты // Государство и право. 2012. № 5.</w:t>
      </w:r>
    </w:p>
    <w:p w:rsidR="00DF0598"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58. </w:t>
      </w:r>
      <w:r w:rsidR="00DF0598" w:rsidRPr="00497F98">
        <w:rPr>
          <w:rFonts w:ascii="Times New Roman" w:hAnsi="Times New Roman" w:cs="Times New Roman"/>
          <w:sz w:val="28"/>
          <w:szCs w:val="28"/>
        </w:rPr>
        <w:t>Перевалов В.Д. Теория государства и права: учеб. для бакалавров.</w:t>
      </w:r>
      <w:r>
        <w:rPr>
          <w:rFonts w:ascii="Times New Roman" w:hAnsi="Times New Roman" w:cs="Times New Roman"/>
          <w:sz w:val="28"/>
          <w:szCs w:val="28"/>
        </w:rPr>
        <w:t xml:space="preserve"> </w:t>
      </w:r>
      <w:r w:rsidR="003B24B9">
        <w:rPr>
          <w:rFonts w:ascii="Times New Roman" w:hAnsi="Times New Roman" w:cs="Times New Roman"/>
          <w:sz w:val="28"/>
          <w:szCs w:val="28"/>
        </w:rPr>
        <w:t>-</w:t>
      </w:r>
      <w:r w:rsidR="00DF0598" w:rsidRPr="00497F98">
        <w:rPr>
          <w:rFonts w:ascii="Times New Roman" w:hAnsi="Times New Roman" w:cs="Times New Roman"/>
          <w:sz w:val="28"/>
          <w:szCs w:val="28"/>
        </w:rPr>
        <w:t xml:space="preserve">М., 2013.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59.</w:t>
      </w:r>
      <w:r w:rsidR="00674AB9" w:rsidRPr="00497F98">
        <w:rPr>
          <w:rFonts w:ascii="Times New Roman" w:hAnsi="Times New Roman" w:cs="Times New Roman"/>
          <w:sz w:val="28"/>
          <w:szCs w:val="28"/>
        </w:rPr>
        <w:t xml:space="preserve"> Плахов В.Д. Социальные нормы: философские основания общей теории. М., 1985.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60.</w:t>
      </w:r>
      <w:r w:rsidR="00674AB9" w:rsidRPr="00497F98">
        <w:rPr>
          <w:rFonts w:ascii="Times New Roman" w:hAnsi="Times New Roman" w:cs="Times New Roman"/>
          <w:sz w:val="28"/>
          <w:szCs w:val="28"/>
        </w:rPr>
        <w:t xml:space="preserve"> Плахотный А.Ф. Проблема социальной ответственности. Харьков, 1981.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61.</w:t>
      </w:r>
      <w:r w:rsidR="00674AB9" w:rsidRPr="00497F98">
        <w:rPr>
          <w:rFonts w:ascii="Times New Roman" w:hAnsi="Times New Roman" w:cs="Times New Roman"/>
          <w:sz w:val="28"/>
          <w:szCs w:val="28"/>
        </w:rPr>
        <w:t xml:space="preserve">  Прасолов Б. Классификация условий трудового договора на примере условия об использовании имущества работника // Кадровик. Трудовое право для кадровика. 2011. № 11.</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62.</w:t>
      </w:r>
      <w:r w:rsidR="00674AB9" w:rsidRPr="00497F98">
        <w:rPr>
          <w:rFonts w:ascii="Times New Roman" w:hAnsi="Times New Roman" w:cs="Times New Roman"/>
          <w:sz w:val="28"/>
          <w:szCs w:val="28"/>
        </w:rPr>
        <w:t xml:space="preserve"> Примаков Е.М. Россия в </w:t>
      </w:r>
      <w:smartTag w:uri="urn:schemas-microsoft-com:office:smarttags" w:element="metricconverter">
        <w:smartTagPr>
          <w:attr w:name="ProductID" w:val="2004 г"/>
        </w:smartTagPr>
        <w:r w:rsidR="00674AB9" w:rsidRPr="00497F98">
          <w:rPr>
            <w:rFonts w:ascii="Times New Roman" w:hAnsi="Times New Roman" w:cs="Times New Roman"/>
            <w:sz w:val="28"/>
            <w:szCs w:val="28"/>
          </w:rPr>
          <w:t>2004 г</w:t>
        </w:r>
      </w:smartTag>
      <w:r w:rsidR="00674AB9" w:rsidRPr="00497F98">
        <w:rPr>
          <w:rFonts w:ascii="Times New Roman" w:hAnsi="Times New Roman" w:cs="Times New Roman"/>
          <w:sz w:val="28"/>
          <w:szCs w:val="28"/>
        </w:rPr>
        <w:t>.: взгляд в будущее // Российская газета. 2005. 15 янв.</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63.</w:t>
      </w:r>
      <w:r w:rsidR="00674AB9" w:rsidRPr="00497F98">
        <w:rPr>
          <w:rFonts w:ascii="Times New Roman" w:hAnsi="Times New Roman" w:cs="Times New Roman"/>
          <w:sz w:val="28"/>
          <w:szCs w:val="28"/>
        </w:rPr>
        <w:t xml:space="preserve"> Прохоров В.С. Преступление и ответственность. Л., 1984.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64.</w:t>
      </w:r>
      <w:r w:rsidR="00674AB9" w:rsidRPr="00497F98">
        <w:rPr>
          <w:rFonts w:ascii="Times New Roman" w:hAnsi="Times New Roman" w:cs="Times New Roman"/>
          <w:sz w:val="28"/>
          <w:szCs w:val="28"/>
        </w:rPr>
        <w:t xml:space="preserve"> Репетева О.Е. Юридическая ответственность за семейные, финансовые и экологические правонарушения как межотраслевой институт права // Аграрное и земельное право. 2010. № 3.</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65. </w:t>
      </w:r>
      <w:r w:rsidR="00674AB9" w:rsidRPr="00497F98">
        <w:rPr>
          <w:rFonts w:ascii="Times New Roman" w:hAnsi="Times New Roman" w:cs="Times New Roman"/>
          <w:sz w:val="28"/>
          <w:szCs w:val="28"/>
        </w:rPr>
        <w:t>Садиков О.Н. Убытки в гражданском праве Российской Федерации. М.: Статут, 2009.</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66. </w:t>
      </w:r>
      <w:r w:rsidR="00674AB9" w:rsidRPr="00497F98">
        <w:rPr>
          <w:rFonts w:ascii="Times New Roman" w:hAnsi="Times New Roman" w:cs="Times New Roman"/>
          <w:sz w:val="28"/>
          <w:szCs w:val="28"/>
        </w:rPr>
        <w:t>Самощенко И.С., Фарукшин М.Х. Сущность юридической ответственности в советском обществе.</w:t>
      </w:r>
      <w:r w:rsidR="003B24B9">
        <w:rPr>
          <w:rFonts w:ascii="Times New Roman" w:hAnsi="Times New Roman" w:cs="Times New Roman"/>
          <w:sz w:val="28"/>
          <w:szCs w:val="28"/>
        </w:rPr>
        <w:t xml:space="preserve"> </w:t>
      </w:r>
      <w:r w:rsidR="00674AB9" w:rsidRPr="00497F98">
        <w:rPr>
          <w:rFonts w:ascii="Times New Roman" w:hAnsi="Times New Roman" w:cs="Times New Roman"/>
          <w:sz w:val="28"/>
          <w:szCs w:val="28"/>
        </w:rPr>
        <w:t xml:space="preserve">М., 1974.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67.</w:t>
      </w:r>
      <w:r w:rsidR="00674AB9" w:rsidRPr="00497F98">
        <w:rPr>
          <w:rFonts w:ascii="Times New Roman" w:hAnsi="Times New Roman" w:cs="Times New Roman"/>
          <w:sz w:val="28"/>
          <w:szCs w:val="28"/>
        </w:rPr>
        <w:t xml:space="preserve"> Смирнов В.Н. Обеспечение трудовой дисциплины и бережного отношения к общенародному достоянию средствами трудового права // Проблемы правового регулирования труда в развитом социалистическом обществе. Л.,1984.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68.</w:t>
      </w:r>
      <w:r w:rsidR="00674AB9" w:rsidRPr="00497F98">
        <w:rPr>
          <w:rFonts w:ascii="Times New Roman" w:hAnsi="Times New Roman" w:cs="Times New Roman"/>
          <w:sz w:val="28"/>
          <w:szCs w:val="28"/>
        </w:rPr>
        <w:t xml:space="preserve"> Сойфер В.Г. Судьба и проблемы трудового коллектива // Законодательство и экономика. 2004. № 7. </w:t>
      </w:r>
    </w:p>
    <w:p w:rsidR="00674AB9"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69.</w:t>
      </w:r>
      <w:r w:rsidR="00674AB9" w:rsidRPr="00497F98">
        <w:rPr>
          <w:rFonts w:ascii="Times New Roman" w:hAnsi="Times New Roman" w:cs="Times New Roman"/>
          <w:sz w:val="28"/>
          <w:szCs w:val="28"/>
        </w:rPr>
        <w:t xml:space="preserve"> Строгович М.С. Сущность юридической ответственности // Советское государство и право. 1979. №5.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70.</w:t>
      </w:r>
      <w:r w:rsidR="00674AB9" w:rsidRPr="00497F98">
        <w:rPr>
          <w:rFonts w:ascii="Times New Roman" w:hAnsi="Times New Roman" w:cs="Times New Roman"/>
          <w:sz w:val="28"/>
          <w:szCs w:val="28"/>
        </w:rPr>
        <w:t xml:space="preserve"> Тарасов В.Д. Ответственность работодателя за нарушение трудового законодательства // Оплата труда: бухгалтерский учет и налогообложение. 2012. № 11.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71.</w:t>
      </w:r>
      <w:r w:rsidR="00674AB9" w:rsidRPr="00497F98">
        <w:rPr>
          <w:rFonts w:ascii="Times New Roman" w:hAnsi="Times New Roman" w:cs="Times New Roman"/>
          <w:sz w:val="28"/>
          <w:szCs w:val="28"/>
        </w:rPr>
        <w:t xml:space="preserve"> Теория государства и права: учебник / под ред. М. Н. Марченко. М.: Изд. </w:t>
      </w:r>
      <w:r w:rsidR="007A297E">
        <w:rPr>
          <w:rFonts w:ascii="Times New Roman" w:hAnsi="Times New Roman" w:cs="Times New Roman"/>
          <w:sz w:val="28"/>
          <w:szCs w:val="28"/>
        </w:rPr>
        <w:t>«</w:t>
      </w:r>
      <w:r w:rsidR="00674AB9" w:rsidRPr="00497F98">
        <w:rPr>
          <w:rFonts w:ascii="Times New Roman" w:hAnsi="Times New Roman" w:cs="Times New Roman"/>
          <w:sz w:val="28"/>
          <w:szCs w:val="28"/>
        </w:rPr>
        <w:t>Зерцало</w:t>
      </w:r>
      <w:r w:rsidR="007A297E">
        <w:rPr>
          <w:rFonts w:ascii="Times New Roman" w:hAnsi="Times New Roman" w:cs="Times New Roman"/>
          <w:sz w:val="28"/>
          <w:szCs w:val="28"/>
        </w:rPr>
        <w:t>»</w:t>
      </w:r>
      <w:r w:rsidR="00674AB9" w:rsidRPr="00497F98">
        <w:rPr>
          <w:rFonts w:ascii="Times New Roman" w:hAnsi="Times New Roman" w:cs="Times New Roman"/>
          <w:sz w:val="28"/>
          <w:szCs w:val="28"/>
        </w:rPr>
        <w:t>, 2004.</w:t>
      </w:r>
    </w:p>
    <w:p w:rsidR="00DF0598"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72.</w:t>
      </w:r>
      <w:r w:rsidR="00674AB9" w:rsidRPr="00497F98">
        <w:rPr>
          <w:rFonts w:ascii="Times New Roman" w:hAnsi="Times New Roman" w:cs="Times New Roman"/>
          <w:sz w:val="28"/>
          <w:szCs w:val="28"/>
        </w:rPr>
        <w:t xml:space="preserve"> </w:t>
      </w:r>
      <w:r w:rsidR="00DF0598" w:rsidRPr="00497F98">
        <w:rPr>
          <w:rFonts w:ascii="Times New Roman" w:hAnsi="Times New Roman" w:cs="Times New Roman"/>
          <w:sz w:val="28"/>
          <w:szCs w:val="28"/>
        </w:rPr>
        <w:t xml:space="preserve">Теория государства и права: учеб. / </w:t>
      </w:r>
      <w:r>
        <w:rPr>
          <w:rFonts w:ascii="Times New Roman" w:hAnsi="Times New Roman" w:cs="Times New Roman"/>
          <w:sz w:val="28"/>
          <w:szCs w:val="28"/>
        </w:rPr>
        <w:t>П</w:t>
      </w:r>
      <w:r w:rsidR="00DF0598" w:rsidRPr="00497F98">
        <w:rPr>
          <w:rFonts w:ascii="Times New Roman" w:hAnsi="Times New Roman" w:cs="Times New Roman"/>
          <w:sz w:val="28"/>
          <w:szCs w:val="28"/>
        </w:rPr>
        <w:t xml:space="preserve">од ред. В.К. Бабаева. Гл. 28 / В.М. Баранов. М., 2013.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73. </w:t>
      </w:r>
      <w:r w:rsidR="00674AB9" w:rsidRPr="00497F98">
        <w:rPr>
          <w:rFonts w:ascii="Times New Roman" w:hAnsi="Times New Roman" w:cs="Times New Roman"/>
          <w:sz w:val="28"/>
          <w:szCs w:val="28"/>
        </w:rPr>
        <w:t xml:space="preserve">Трошина С. Злоупотребление работодателем правами // Трудовое право. 2011. № 10.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74.</w:t>
      </w:r>
      <w:r w:rsidR="00674AB9" w:rsidRPr="00497F98">
        <w:rPr>
          <w:rFonts w:ascii="Times New Roman" w:hAnsi="Times New Roman" w:cs="Times New Roman"/>
          <w:sz w:val="28"/>
          <w:szCs w:val="28"/>
        </w:rPr>
        <w:t xml:space="preserve"> Фильченко А. П. Уголовная ответственность как правоотношение: истоки и перспективы развития теоретической концепции // Человек: преступление и наказание. 2012. № 3.</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75.</w:t>
      </w:r>
      <w:r w:rsidR="00674AB9" w:rsidRPr="00497F98">
        <w:rPr>
          <w:rFonts w:ascii="Times New Roman" w:hAnsi="Times New Roman" w:cs="Times New Roman"/>
          <w:sz w:val="28"/>
          <w:szCs w:val="28"/>
        </w:rPr>
        <w:t xml:space="preserve"> Халфина Р. О. Общее учен</w:t>
      </w:r>
      <w:r>
        <w:rPr>
          <w:rFonts w:ascii="Times New Roman" w:hAnsi="Times New Roman" w:cs="Times New Roman"/>
          <w:sz w:val="28"/>
          <w:szCs w:val="28"/>
        </w:rPr>
        <w:t xml:space="preserve">ие о правоотношении. </w:t>
      </w:r>
      <w:r w:rsidR="00674AB9" w:rsidRPr="00497F98">
        <w:rPr>
          <w:rFonts w:ascii="Times New Roman" w:hAnsi="Times New Roman" w:cs="Times New Roman"/>
          <w:sz w:val="28"/>
          <w:szCs w:val="28"/>
        </w:rPr>
        <w:t xml:space="preserve">М.: Изд. </w:t>
      </w:r>
      <w:r w:rsidR="007A297E">
        <w:rPr>
          <w:rFonts w:ascii="Times New Roman" w:hAnsi="Times New Roman" w:cs="Times New Roman"/>
          <w:sz w:val="28"/>
          <w:szCs w:val="28"/>
        </w:rPr>
        <w:t>«</w:t>
      </w:r>
      <w:r w:rsidR="00674AB9" w:rsidRPr="00497F98">
        <w:rPr>
          <w:rFonts w:ascii="Times New Roman" w:hAnsi="Times New Roman" w:cs="Times New Roman"/>
          <w:sz w:val="28"/>
          <w:szCs w:val="28"/>
        </w:rPr>
        <w:t>Юридическая литература</w:t>
      </w:r>
      <w:r w:rsidR="007A297E">
        <w:rPr>
          <w:rFonts w:ascii="Times New Roman" w:hAnsi="Times New Roman" w:cs="Times New Roman"/>
          <w:sz w:val="28"/>
          <w:szCs w:val="28"/>
        </w:rPr>
        <w:t>»</w:t>
      </w:r>
      <w:r w:rsidR="00674AB9" w:rsidRPr="00497F98">
        <w:rPr>
          <w:rFonts w:ascii="Times New Roman" w:hAnsi="Times New Roman" w:cs="Times New Roman"/>
          <w:sz w:val="28"/>
          <w:szCs w:val="28"/>
        </w:rPr>
        <w:t>, 1974.</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76. </w:t>
      </w:r>
      <w:r w:rsidR="00674AB9" w:rsidRPr="00497F98">
        <w:rPr>
          <w:rFonts w:ascii="Times New Roman" w:hAnsi="Times New Roman" w:cs="Times New Roman"/>
          <w:sz w:val="28"/>
          <w:szCs w:val="28"/>
        </w:rPr>
        <w:t xml:space="preserve">Чирков А.П. Ответственность в системе права: Учебное пособие / Калинингр. ун-т. Калининград, 1996. </w:t>
      </w:r>
    </w:p>
    <w:p w:rsidR="00674AB9" w:rsidRPr="00497F98" w:rsidRDefault="00497F98" w:rsidP="00497F98">
      <w:pPr>
        <w:pStyle w:val="ab"/>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77.</w:t>
      </w:r>
      <w:r w:rsidR="00674AB9" w:rsidRPr="00497F98">
        <w:rPr>
          <w:rFonts w:ascii="Times New Roman" w:hAnsi="Times New Roman" w:cs="Times New Roman"/>
          <w:sz w:val="28"/>
          <w:szCs w:val="28"/>
        </w:rPr>
        <w:t xml:space="preserve"> Чуклова Е.В. К вопросу о признаках процессуальной ответственности // Вестник Саратовской государственной юридической академии. 2007. № 5.</w:t>
      </w:r>
    </w:p>
    <w:p w:rsidR="00674AB9" w:rsidRPr="00497F98" w:rsidRDefault="00674AB9" w:rsidP="00497F98">
      <w:pPr>
        <w:pStyle w:val="ab"/>
        <w:spacing w:line="360" w:lineRule="auto"/>
        <w:ind w:firstLine="567"/>
        <w:jc w:val="both"/>
        <w:rPr>
          <w:rFonts w:ascii="Times New Roman" w:hAnsi="Times New Roman" w:cs="Times New Roman"/>
          <w:sz w:val="28"/>
          <w:szCs w:val="28"/>
        </w:rPr>
      </w:pPr>
      <w:r w:rsidRPr="00497F98">
        <w:rPr>
          <w:rFonts w:ascii="Times New Roman" w:hAnsi="Times New Roman" w:cs="Times New Roman"/>
          <w:sz w:val="28"/>
          <w:szCs w:val="28"/>
        </w:rPr>
        <w:t xml:space="preserve"> </w:t>
      </w:r>
      <w:r w:rsidR="00497F98">
        <w:rPr>
          <w:rFonts w:ascii="Times New Roman" w:hAnsi="Times New Roman" w:cs="Times New Roman"/>
          <w:sz w:val="28"/>
          <w:szCs w:val="28"/>
        </w:rPr>
        <w:t xml:space="preserve">78. </w:t>
      </w:r>
      <w:r w:rsidRPr="00497F98">
        <w:rPr>
          <w:rFonts w:ascii="Times New Roman" w:hAnsi="Times New Roman" w:cs="Times New Roman"/>
          <w:sz w:val="28"/>
          <w:szCs w:val="28"/>
        </w:rPr>
        <w:t xml:space="preserve">Явич Л.С. Право и социализм. М.,1982. </w:t>
      </w:r>
    </w:p>
    <w:p w:rsidR="00674AB9" w:rsidRPr="004455AD" w:rsidRDefault="00674AB9" w:rsidP="00674AB9">
      <w:pPr>
        <w:widowControl w:val="0"/>
        <w:tabs>
          <w:tab w:val="num" w:pos="1429"/>
        </w:tabs>
        <w:spacing w:after="0" w:line="360" w:lineRule="auto"/>
        <w:ind w:left="709"/>
        <w:jc w:val="center"/>
        <w:rPr>
          <w:rFonts w:ascii="Times New Roman" w:hAnsi="Times New Roman" w:cs="Times New Roman"/>
          <w:b/>
          <w:sz w:val="28"/>
          <w:szCs w:val="28"/>
        </w:rPr>
      </w:pPr>
      <w:r w:rsidRPr="004455AD">
        <w:rPr>
          <w:rFonts w:ascii="Times New Roman" w:hAnsi="Times New Roman" w:cs="Times New Roman"/>
          <w:b/>
          <w:sz w:val="28"/>
          <w:szCs w:val="28"/>
        </w:rPr>
        <w:t>Материалы судебной практики:</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A805C8">
        <w:rPr>
          <w:rFonts w:ascii="Times New Roman" w:hAnsi="Times New Roman" w:cs="Times New Roman"/>
          <w:sz w:val="28"/>
          <w:szCs w:val="28"/>
        </w:rPr>
        <w:t>Обзор законодательства и судебной практики Верховного Суда Российской Федерации за четвертый квартал 2006 года (утв. Постановлением Президиума Верховного Суда РФ от 07.03.2007) (ред. от 04.07.2012) // Журнал руководителя и главного бухгалтера ЖКХ</w:t>
      </w:r>
      <w:r w:rsidR="007A297E">
        <w:rPr>
          <w:rFonts w:ascii="Times New Roman" w:hAnsi="Times New Roman" w:cs="Times New Roman"/>
          <w:sz w:val="28"/>
          <w:szCs w:val="28"/>
        </w:rPr>
        <w:t>»</w:t>
      </w:r>
      <w:r w:rsidRPr="00A805C8">
        <w:rPr>
          <w:rFonts w:ascii="Times New Roman" w:hAnsi="Times New Roman" w:cs="Times New Roman"/>
          <w:sz w:val="28"/>
          <w:szCs w:val="28"/>
        </w:rPr>
        <w:t xml:space="preserve">, </w:t>
      </w:r>
      <w:r>
        <w:rPr>
          <w:rFonts w:ascii="Times New Roman" w:hAnsi="Times New Roman" w:cs="Times New Roman"/>
          <w:sz w:val="28"/>
          <w:szCs w:val="28"/>
        </w:rPr>
        <w:t>№</w:t>
      </w:r>
      <w:r w:rsidRPr="00A805C8">
        <w:rPr>
          <w:rFonts w:ascii="Times New Roman" w:hAnsi="Times New Roman" w:cs="Times New Roman"/>
          <w:sz w:val="28"/>
          <w:szCs w:val="28"/>
        </w:rPr>
        <w:t xml:space="preserve"> 6, июнь, 2007 (ч. II) (извлечение).</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A805C8">
        <w:rPr>
          <w:rFonts w:ascii="Times New Roman" w:hAnsi="Times New Roman" w:cs="Times New Roman"/>
          <w:sz w:val="28"/>
          <w:szCs w:val="28"/>
        </w:rPr>
        <w:t xml:space="preserve">Определение Верховного Суда РФ от 14 ноября </w:t>
      </w:r>
      <w:smartTag w:uri="urn:schemas-microsoft-com:office:smarttags" w:element="metricconverter">
        <w:smartTagPr>
          <w:attr w:name="ProductID" w:val="2008 г"/>
        </w:smartTagPr>
        <w:r w:rsidRPr="00A805C8">
          <w:rPr>
            <w:rFonts w:ascii="Times New Roman" w:hAnsi="Times New Roman" w:cs="Times New Roman"/>
            <w:sz w:val="28"/>
            <w:szCs w:val="28"/>
          </w:rPr>
          <w:t>2008 г</w:t>
        </w:r>
      </w:smartTag>
      <w:r w:rsidRPr="00A805C8">
        <w:rPr>
          <w:rFonts w:ascii="Times New Roman" w:hAnsi="Times New Roman" w:cs="Times New Roman"/>
          <w:sz w:val="28"/>
          <w:szCs w:val="28"/>
        </w:rPr>
        <w:t xml:space="preserve">. </w:t>
      </w:r>
      <w:r>
        <w:rPr>
          <w:rFonts w:ascii="Times New Roman" w:hAnsi="Times New Roman" w:cs="Times New Roman"/>
          <w:sz w:val="28"/>
          <w:szCs w:val="28"/>
        </w:rPr>
        <w:t>№</w:t>
      </w:r>
      <w:r w:rsidRPr="00A805C8">
        <w:rPr>
          <w:rFonts w:ascii="Times New Roman" w:hAnsi="Times New Roman" w:cs="Times New Roman"/>
          <w:sz w:val="28"/>
          <w:szCs w:val="28"/>
        </w:rPr>
        <w:t xml:space="preserve"> 5-В08-84.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A805C8">
        <w:rPr>
          <w:rFonts w:ascii="Times New Roman" w:hAnsi="Times New Roman" w:cs="Times New Roman"/>
          <w:sz w:val="28"/>
          <w:szCs w:val="28"/>
        </w:rPr>
        <w:t xml:space="preserve">  Постановление Пленума Верховного Суда РФ от 26.01.2010 </w:t>
      </w:r>
      <w:r>
        <w:rPr>
          <w:rFonts w:ascii="Times New Roman" w:hAnsi="Times New Roman" w:cs="Times New Roman"/>
          <w:sz w:val="28"/>
          <w:szCs w:val="28"/>
        </w:rPr>
        <w:t>№</w:t>
      </w:r>
      <w:r w:rsidRPr="00A805C8">
        <w:rPr>
          <w:rFonts w:ascii="Times New Roman" w:hAnsi="Times New Roman" w:cs="Times New Roman"/>
          <w:sz w:val="28"/>
          <w:szCs w:val="28"/>
        </w:rPr>
        <w:t xml:space="preserve"> 1 </w:t>
      </w:r>
      <w:r w:rsidR="007A297E">
        <w:rPr>
          <w:rFonts w:ascii="Times New Roman" w:hAnsi="Times New Roman" w:cs="Times New Roman"/>
          <w:sz w:val="28"/>
          <w:szCs w:val="28"/>
        </w:rPr>
        <w:t>«</w:t>
      </w:r>
      <w:r w:rsidRPr="00A805C8">
        <w:rPr>
          <w:rFonts w:ascii="Times New Roman" w:hAnsi="Times New Roman" w:cs="Times New Roman"/>
          <w:sz w:val="28"/>
          <w:szCs w:val="28"/>
        </w:rPr>
        <w:t>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w:t>
      </w:r>
      <w:r w:rsidR="007A297E">
        <w:rPr>
          <w:rFonts w:ascii="Times New Roman" w:hAnsi="Times New Roman" w:cs="Times New Roman"/>
          <w:sz w:val="28"/>
          <w:szCs w:val="28"/>
        </w:rPr>
        <w:t>»</w:t>
      </w:r>
      <w:r w:rsidRPr="00A805C8">
        <w:rPr>
          <w:rFonts w:ascii="Times New Roman" w:hAnsi="Times New Roman" w:cs="Times New Roman"/>
          <w:sz w:val="28"/>
          <w:szCs w:val="28"/>
        </w:rPr>
        <w:t xml:space="preserve"> // Бюллетень Верховного Суда РФ, </w:t>
      </w:r>
      <w:r>
        <w:rPr>
          <w:rFonts w:ascii="Times New Roman" w:hAnsi="Times New Roman" w:cs="Times New Roman"/>
          <w:sz w:val="28"/>
          <w:szCs w:val="28"/>
        </w:rPr>
        <w:t>№</w:t>
      </w:r>
      <w:r w:rsidRPr="00A805C8">
        <w:rPr>
          <w:rFonts w:ascii="Times New Roman" w:hAnsi="Times New Roman" w:cs="Times New Roman"/>
          <w:sz w:val="28"/>
          <w:szCs w:val="28"/>
        </w:rPr>
        <w:t xml:space="preserve"> 3, март, 2010.</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A805C8">
        <w:rPr>
          <w:rFonts w:ascii="Times New Roman" w:hAnsi="Times New Roman" w:cs="Times New Roman"/>
          <w:sz w:val="28"/>
          <w:szCs w:val="28"/>
        </w:rPr>
        <w:t xml:space="preserve"> Постановление Пленума Верховного Суда РФ от 24.03.2005 </w:t>
      </w:r>
      <w:r>
        <w:rPr>
          <w:rFonts w:ascii="Times New Roman" w:hAnsi="Times New Roman" w:cs="Times New Roman"/>
          <w:sz w:val="28"/>
          <w:szCs w:val="28"/>
        </w:rPr>
        <w:t>№</w:t>
      </w:r>
      <w:r w:rsidRPr="00A805C8">
        <w:rPr>
          <w:rFonts w:ascii="Times New Roman" w:hAnsi="Times New Roman" w:cs="Times New Roman"/>
          <w:sz w:val="28"/>
          <w:szCs w:val="28"/>
        </w:rPr>
        <w:t xml:space="preserve"> 5 (ред. от 09.02.2012) </w:t>
      </w:r>
      <w:r w:rsidR="007A297E">
        <w:rPr>
          <w:rFonts w:ascii="Times New Roman" w:hAnsi="Times New Roman" w:cs="Times New Roman"/>
          <w:sz w:val="28"/>
          <w:szCs w:val="28"/>
        </w:rPr>
        <w:t>«</w:t>
      </w:r>
      <w:r w:rsidRPr="00A805C8">
        <w:rPr>
          <w:rFonts w:ascii="Times New Roman" w:hAnsi="Times New Roman" w:cs="Times New Roman"/>
          <w:sz w:val="28"/>
          <w:szCs w:val="28"/>
        </w:rPr>
        <w:t>О некоторых вопросах, возникающих у судов при применении Кодекса Российской Федерации об административных правонарушениях</w:t>
      </w:r>
      <w:r w:rsidR="007A297E">
        <w:rPr>
          <w:rFonts w:ascii="Times New Roman" w:hAnsi="Times New Roman" w:cs="Times New Roman"/>
          <w:sz w:val="28"/>
          <w:szCs w:val="28"/>
        </w:rPr>
        <w:t>»</w:t>
      </w:r>
      <w:r w:rsidRPr="00A805C8">
        <w:rPr>
          <w:rFonts w:ascii="Times New Roman" w:hAnsi="Times New Roman" w:cs="Times New Roman"/>
          <w:sz w:val="28"/>
          <w:szCs w:val="28"/>
        </w:rPr>
        <w:t xml:space="preserve"> // Бюллетень Верховного Суда РФ, </w:t>
      </w:r>
      <w:r>
        <w:rPr>
          <w:rFonts w:ascii="Times New Roman" w:hAnsi="Times New Roman" w:cs="Times New Roman"/>
          <w:sz w:val="28"/>
          <w:szCs w:val="28"/>
        </w:rPr>
        <w:t>№</w:t>
      </w:r>
      <w:r w:rsidRPr="00A805C8">
        <w:rPr>
          <w:rFonts w:ascii="Times New Roman" w:hAnsi="Times New Roman" w:cs="Times New Roman"/>
          <w:sz w:val="28"/>
          <w:szCs w:val="28"/>
        </w:rPr>
        <w:t xml:space="preserve"> 6, 2005.</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A805C8">
        <w:rPr>
          <w:rFonts w:ascii="Times New Roman" w:hAnsi="Times New Roman" w:cs="Times New Roman"/>
          <w:sz w:val="28"/>
          <w:szCs w:val="28"/>
        </w:rPr>
        <w:t xml:space="preserve"> Постановление Пленума Верховного Суда РФ от 17.03.2004 </w:t>
      </w:r>
      <w:r>
        <w:rPr>
          <w:rFonts w:ascii="Times New Roman" w:hAnsi="Times New Roman" w:cs="Times New Roman"/>
          <w:sz w:val="28"/>
          <w:szCs w:val="28"/>
        </w:rPr>
        <w:t>№</w:t>
      </w:r>
      <w:r w:rsidRPr="00A805C8">
        <w:rPr>
          <w:rFonts w:ascii="Times New Roman" w:hAnsi="Times New Roman" w:cs="Times New Roman"/>
          <w:sz w:val="28"/>
          <w:szCs w:val="28"/>
        </w:rPr>
        <w:t xml:space="preserve"> 2 (ред. от 28.09.2010) </w:t>
      </w:r>
      <w:r w:rsidR="007A297E">
        <w:rPr>
          <w:rFonts w:ascii="Times New Roman" w:hAnsi="Times New Roman" w:cs="Times New Roman"/>
          <w:sz w:val="28"/>
          <w:szCs w:val="28"/>
        </w:rPr>
        <w:t>«</w:t>
      </w:r>
      <w:r w:rsidRPr="00A805C8">
        <w:rPr>
          <w:rFonts w:ascii="Times New Roman" w:hAnsi="Times New Roman" w:cs="Times New Roman"/>
          <w:sz w:val="28"/>
          <w:szCs w:val="28"/>
        </w:rPr>
        <w:t>О применении судами Российской Федерации Трудового кодекса Российской Федерации</w:t>
      </w:r>
      <w:r w:rsidR="007A297E">
        <w:rPr>
          <w:rFonts w:ascii="Times New Roman" w:hAnsi="Times New Roman" w:cs="Times New Roman"/>
          <w:sz w:val="28"/>
          <w:szCs w:val="28"/>
        </w:rPr>
        <w:t>»</w:t>
      </w:r>
      <w:r w:rsidRPr="00A805C8">
        <w:rPr>
          <w:rFonts w:ascii="Times New Roman" w:hAnsi="Times New Roman" w:cs="Times New Roman"/>
          <w:sz w:val="28"/>
          <w:szCs w:val="28"/>
        </w:rPr>
        <w:t xml:space="preserve"> // Бюллетень Верховного Суда </w:t>
      </w:r>
      <w:r w:rsidRPr="00A805C8">
        <w:rPr>
          <w:rFonts w:ascii="Times New Roman" w:hAnsi="Times New Roman" w:cs="Times New Roman"/>
          <w:sz w:val="28"/>
          <w:szCs w:val="28"/>
        </w:rPr>
        <w:lastRenderedPageBreak/>
        <w:t xml:space="preserve">РФ, </w:t>
      </w:r>
      <w:r>
        <w:rPr>
          <w:rFonts w:ascii="Times New Roman" w:hAnsi="Times New Roman" w:cs="Times New Roman"/>
          <w:sz w:val="28"/>
          <w:szCs w:val="28"/>
        </w:rPr>
        <w:t>№</w:t>
      </w:r>
      <w:r w:rsidRPr="00A805C8">
        <w:rPr>
          <w:rFonts w:ascii="Times New Roman" w:hAnsi="Times New Roman" w:cs="Times New Roman"/>
          <w:sz w:val="28"/>
          <w:szCs w:val="28"/>
        </w:rPr>
        <w:t xml:space="preserve"> 3, март, 2007.</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A805C8">
        <w:rPr>
          <w:rFonts w:ascii="Times New Roman" w:hAnsi="Times New Roman" w:cs="Times New Roman"/>
          <w:sz w:val="28"/>
          <w:szCs w:val="28"/>
        </w:rPr>
        <w:t xml:space="preserve"> Постановление Пленума Верховного Суда РФ от 20.12.1994 </w:t>
      </w:r>
      <w:r>
        <w:rPr>
          <w:rFonts w:ascii="Times New Roman" w:hAnsi="Times New Roman" w:cs="Times New Roman"/>
          <w:sz w:val="28"/>
          <w:szCs w:val="28"/>
        </w:rPr>
        <w:t>№</w:t>
      </w:r>
      <w:r w:rsidRPr="00A805C8">
        <w:rPr>
          <w:rFonts w:ascii="Times New Roman" w:hAnsi="Times New Roman" w:cs="Times New Roman"/>
          <w:sz w:val="28"/>
          <w:szCs w:val="28"/>
        </w:rPr>
        <w:t xml:space="preserve"> 10 (ред. от 06.02.2007) </w:t>
      </w:r>
      <w:r w:rsidR="007A297E">
        <w:rPr>
          <w:rFonts w:ascii="Times New Roman" w:hAnsi="Times New Roman" w:cs="Times New Roman"/>
          <w:sz w:val="28"/>
          <w:szCs w:val="28"/>
        </w:rPr>
        <w:t>«</w:t>
      </w:r>
      <w:r w:rsidRPr="00A805C8">
        <w:rPr>
          <w:rFonts w:ascii="Times New Roman" w:hAnsi="Times New Roman" w:cs="Times New Roman"/>
          <w:sz w:val="28"/>
          <w:szCs w:val="28"/>
        </w:rPr>
        <w:t>Некоторые вопросы применения законодательства о компенсации морального вреда</w:t>
      </w:r>
      <w:r w:rsidR="007A297E">
        <w:rPr>
          <w:rFonts w:ascii="Times New Roman" w:hAnsi="Times New Roman" w:cs="Times New Roman"/>
          <w:sz w:val="28"/>
          <w:szCs w:val="28"/>
        </w:rPr>
        <w:t>»</w:t>
      </w:r>
      <w:r w:rsidRPr="00A805C8">
        <w:rPr>
          <w:rFonts w:ascii="Times New Roman" w:hAnsi="Times New Roman" w:cs="Times New Roman"/>
          <w:sz w:val="28"/>
          <w:szCs w:val="28"/>
        </w:rPr>
        <w:t xml:space="preserve"> // Российская газета, </w:t>
      </w:r>
      <w:r>
        <w:rPr>
          <w:rFonts w:ascii="Times New Roman" w:hAnsi="Times New Roman" w:cs="Times New Roman"/>
          <w:sz w:val="28"/>
          <w:szCs w:val="28"/>
        </w:rPr>
        <w:t>№</w:t>
      </w:r>
      <w:r w:rsidRPr="00A805C8">
        <w:rPr>
          <w:rFonts w:ascii="Times New Roman" w:hAnsi="Times New Roman" w:cs="Times New Roman"/>
          <w:sz w:val="28"/>
          <w:szCs w:val="28"/>
        </w:rPr>
        <w:t xml:space="preserve"> 29, 08.02.1995.</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A805C8">
        <w:rPr>
          <w:rFonts w:ascii="Times New Roman" w:hAnsi="Times New Roman" w:cs="Times New Roman"/>
          <w:sz w:val="28"/>
          <w:szCs w:val="28"/>
        </w:rPr>
        <w:t xml:space="preserve"> Постановление Семнадцатого арбитражного апелляционного суда от 02.08.2011 </w:t>
      </w:r>
      <w:r>
        <w:rPr>
          <w:rFonts w:ascii="Times New Roman" w:hAnsi="Times New Roman" w:cs="Times New Roman"/>
          <w:sz w:val="28"/>
          <w:szCs w:val="28"/>
        </w:rPr>
        <w:t>№</w:t>
      </w:r>
      <w:r w:rsidRPr="00A805C8">
        <w:rPr>
          <w:rFonts w:ascii="Times New Roman" w:hAnsi="Times New Roman" w:cs="Times New Roman"/>
          <w:sz w:val="28"/>
          <w:szCs w:val="28"/>
        </w:rPr>
        <w:t xml:space="preserve"> 17АП-9101/2010-ГК по делу </w:t>
      </w:r>
      <w:r>
        <w:rPr>
          <w:rFonts w:ascii="Times New Roman" w:hAnsi="Times New Roman" w:cs="Times New Roman"/>
          <w:sz w:val="28"/>
          <w:szCs w:val="28"/>
        </w:rPr>
        <w:t>№</w:t>
      </w:r>
      <w:r w:rsidRPr="00A805C8">
        <w:rPr>
          <w:rFonts w:ascii="Times New Roman" w:hAnsi="Times New Roman" w:cs="Times New Roman"/>
          <w:sz w:val="28"/>
          <w:szCs w:val="28"/>
        </w:rPr>
        <w:t xml:space="preserve"> А60-6476/2010 Ответственность физического лица, исполняющего функции единоличного исполнительного органа акционерного общества, регулируется нормами статьи 71 ФЗ </w:t>
      </w:r>
      <w:r w:rsidR="007A297E">
        <w:rPr>
          <w:rFonts w:ascii="Times New Roman" w:hAnsi="Times New Roman" w:cs="Times New Roman"/>
          <w:sz w:val="28"/>
          <w:szCs w:val="28"/>
        </w:rPr>
        <w:t>«</w:t>
      </w:r>
      <w:r w:rsidRPr="00A805C8">
        <w:rPr>
          <w:rFonts w:ascii="Times New Roman" w:hAnsi="Times New Roman" w:cs="Times New Roman"/>
          <w:sz w:val="28"/>
          <w:szCs w:val="28"/>
        </w:rPr>
        <w:t>Об акционерных обществах</w:t>
      </w:r>
      <w:r w:rsidR="007A297E">
        <w:rPr>
          <w:rFonts w:ascii="Times New Roman" w:hAnsi="Times New Roman" w:cs="Times New Roman"/>
          <w:sz w:val="28"/>
          <w:szCs w:val="28"/>
        </w:rPr>
        <w:t>»</w:t>
      </w:r>
      <w:r w:rsidRPr="00A805C8">
        <w:rPr>
          <w:rFonts w:ascii="Times New Roman" w:hAnsi="Times New Roman" w:cs="Times New Roman"/>
          <w:sz w:val="28"/>
          <w:szCs w:val="28"/>
        </w:rPr>
        <w:t xml:space="preserve">.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805C8">
        <w:rPr>
          <w:rFonts w:ascii="Times New Roman" w:hAnsi="Times New Roman" w:cs="Times New Roman"/>
          <w:sz w:val="28"/>
          <w:szCs w:val="28"/>
        </w:rPr>
        <w:t xml:space="preserve">Постановление ФАС Уральского округа от 28.10.2011 </w:t>
      </w:r>
      <w:r>
        <w:rPr>
          <w:rFonts w:ascii="Times New Roman" w:hAnsi="Times New Roman" w:cs="Times New Roman"/>
          <w:sz w:val="28"/>
          <w:szCs w:val="28"/>
        </w:rPr>
        <w:t>№</w:t>
      </w:r>
      <w:r w:rsidRPr="00A805C8">
        <w:rPr>
          <w:rFonts w:ascii="Times New Roman" w:hAnsi="Times New Roman" w:cs="Times New Roman"/>
          <w:sz w:val="28"/>
          <w:szCs w:val="28"/>
        </w:rPr>
        <w:t xml:space="preserve"> Ф09-10829/10 по делу </w:t>
      </w:r>
      <w:r>
        <w:rPr>
          <w:rFonts w:ascii="Times New Roman" w:hAnsi="Times New Roman" w:cs="Times New Roman"/>
          <w:sz w:val="28"/>
          <w:szCs w:val="28"/>
        </w:rPr>
        <w:t>№</w:t>
      </w:r>
      <w:r w:rsidRPr="00A805C8">
        <w:rPr>
          <w:rFonts w:ascii="Times New Roman" w:hAnsi="Times New Roman" w:cs="Times New Roman"/>
          <w:sz w:val="28"/>
          <w:szCs w:val="28"/>
        </w:rPr>
        <w:t xml:space="preserve"> А60-6476/10.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805C8">
        <w:rPr>
          <w:rFonts w:ascii="Times New Roman" w:hAnsi="Times New Roman" w:cs="Times New Roman"/>
          <w:sz w:val="28"/>
          <w:szCs w:val="28"/>
        </w:rPr>
        <w:t xml:space="preserve">Постановление ФАС Уральского округа от 23 марта </w:t>
      </w:r>
      <w:smartTag w:uri="urn:schemas-microsoft-com:office:smarttags" w:element="metricconverter">
        <w:smartTagPr>
          <w:attr w:name="ProductID" w:val="2010 г"/>
        </w:smartTagPr>
        <w:r w:rsidRPr="00A805C8">
          <w:rPr>
            <w:rFonts w:ascii="Times New Roman" w:hAnsi="Times New Roman" w:cs="Times New Roman"/>
            <w:sz w:val="28"/>
            <w:szCs w:val="28"/>
          </w:rPr>
          <w:t>2010 г</w:t>
        </w:r>
      </w:smartTag>
      <w:r w:rsidRPr="00A805C8">
        <w:rPr>
          <w:rFonts w:ascii="Times New Roman" w:hAnsi="Times New Roman" w:cs="Times New Roman"/>
          <w:sz w:val="28"/>
          <w:szCs w:val="28"/>
        </w:rPr>
        <w:t xml:space="preserve">. </w:t>
      </w:r>
      <w:r>
        <w:rPr>
          <w:rFonts w:ascii="Times New Roman" w:hAnsi="Times New Roman" w:cs="Times New Roman"/>
          <w:sz w:val="28"/>
          <w:szCs w:val="28"/>
        </w:rPr>
        <w:t>№</w:t>
      </w:r>
      <w:r w:rsidRPr="00A805C8">
        <w:rPr>
          <w:rFonts w:ascii="Times New Roman" w:hAnsi="Times New Roman" w:cs="Times New Roman"/>
          <w:sz w:val="28"/>
          <w:szCs w:val="28"/>
        </w:rPr>
        <w:t xml:space="preserve"> Ф09-1909/10-С4 по делу </w:t>
      </w:r>
      <w:r>
        <w:rPr>
          <w:rFonts w:ascii="Times New Roman" w:hAnsi="Times New Roman" w:cs="Times New Roman"/>
          <w:sz w:val="28"/>
          <w:szCs w:val="28"/>
        </w:rPr>
        <w:t>№</w:t>
      </w:r>
      <w:r w:rsidRPr="00A805C8">
        <w:rPr>
          <w:rFonts w:ascii="Times New Roman" w:hAnsi="Times New Roman" w:cs="Times New Roman"/>
          <w:sz w:val="28"/>
          <w:szCs w:val="28"/>
        </w:rPr>
        <w:t xml:space="preserve"> А50-21820/2009.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805C8">
        <w:rPr>
          <w:rFonts w:ascii="Times New Roman" w:hAnsi="Times New Roman" w:cs="Times New Roman"/>
          <w:sz w:val="28"/>
          <w:szCs w:val="28"/>
        </w:rPr>
        <w:t xml:space="preserve">Определение Московского городского суда от 06.03.2012 по делу </w:t>
      </w:r>
      <w:r>
        <w:rPr>
          <w:rFonts w:ascii="Times New Roman" w:hAnsi="Times New Roman" w:cs="Times New Roman"/>
          <w:sz w:val="28"/>
          <w:szCs w:val="28"/>
        </w:rPr>
        <w:t>№</w:t>
      </w:r>
      <w:r w:rsidRPr="00A805C8">
        <w:rPr>
          <w:rFonts w:ascii="Times New Roman" w:hAnsi="Times New Roman" w:cs="Times New Roman"/>
          <w:sz w:val="28"/>
          <w:szCs w:val="28"/>
        </w:rPr>
        <w:t xml:space="preserve"> 33-4417 Иск об установлении факта трудовых отношений, взыскании невыплаченной заработной платы и компенсаций удовлетворен в части, так как факт работы истца у ответчика подтвержден документально, истцу была не выплачена зарплата и компенсации при увольнении, размер морального вреда определен судом с учетом характера и степени моральных страданий истца.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805C8">
        <w:rPr>
          <w:rFonts w:ascii="Times New Roman" w:hAnsi="Times New Roman" w:cs="Times New Roman"/>
          <w:sz w:val="28"/>
          <w:szCs w:val="28"/>
        </w:rPr>
        <w:t xml:space="preserve">Кассационное определение Нижегородского областного суда от 06.03.2012 по делу </w:t>
      </w:r>
      <w:r>
        <w:rPr>
          <w:rFonts w:ascii="Times New Roman" w:hAnsi="Times New Roman" w:cs="Times New Roman"/>
          <w:sz w:val="28"/>
          <w:szCs w:val="28"/>
        </w:rPr>
        <w:t>№</w:t>
      </w:r>
      <w:r w:rsidRPr="00A805C8">
        <w:rPr>
          <w:rFonts w:ascii="Times New Roman" w:hAnsi="Times New Roman" w:cs="Times New Roman"/>
          <w:sz w:val="28"/>
          <w:szCs w:val="28"/>
        </w:rPr>
        <w:t xml:space="preserve"> 33-1442/2012 В удовлетворении требований о восстановлении на работе, взыскании задолженности по заработной плате, взыскании денежных средств за время вынужденного прогула, компенсации морального вреда отказано правомерно, поскольку факт нарушения истцом дисциплины труда, соблюдение которой в силу ст. 189 ТК РФ обязательно для всех работников, подтверждается материалами дела. Ответчиком на </w:t>
      </w:r>
      <w:r w:rsidRPr="00A805C8">
        <w:rPr>
          <w:rFonts w:ascii="Times New Roman" w:hAnsi="Times New Roman" w:cs="Times New Roman"/>
          <w:sz w:val="28"/>
          <w:szCs w:val="28"/>
        </w:rPr>
        <w:lastRenderedPageBreak/>
        <w:t xml:space="preserve">момент увольнения работника обязательства по выплате всех причитающихся истцу денежных средств исполнены.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674AB9" w:rsidRPr="00A805C8" w:rsidRDefault="00674AB9" w:rsidP="00DF0598">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805C8">
        <w:rPr>
          <w:rFonts w:ascii="Times New Roman" w:hAnsi="Times New Roman" w:cs="Times New Roman"/>
          <w:sz w:val="28"/>
          <w:szCs w:val="28"/>
        </w:rPr>
        <w:t xml:space="preserve">Постановление Нижегородского областного суда от 13.01.2009 по делу </w:t>
      </w:r>
      <w:r>
        <w:rPr>
          <w:rFonts w:ascii="Times New Roman" w:hAnsi="Times New Roman" w:cs="Times New Roman"/>
          <w:sz w:val="28"/>
          <w:szCs w:val="28"/>
        </w:rPr>
        <w:t>№</w:t>
      </w:r>
      <w:r w:rsidRPr="00A805C8">
        <w:rPr>
          <w:rFonts w:ascii="Times New Roman" w:hAnsi="Times New Roman" w:cs="Times New Roman"/>
          <w:sz w:val="28"/>
          <w:szCs w:val="28"/>
        </w:rPr>
        <w:t xml:space="preserve"> 7п-1015/08 Дело по заявлению о привлечении к административной ответственности за нарушение законодательства о труде и об охране труда должностным лицом направлено на новое рассмотрение для разрешения вопросов о том, какие именно нарушения трудового законодательства были допущены ответчиком при решении вопросов, связанных с выплатой заработной платы, и какие именно меры принимались им к их устранению, а также для проверки обоснованности доводов ответчика о том, что проблемы с выплатой заработной платы возникли в связи с задержками поступлений средств, предназначенных для расчетов по государственному заказу по федеральной целевой программе.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3B24B9" w:rsidRDefault="00674AB9" w:rsidP="003B24B9">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805C8">
        <w:rPr>
          <w:rFonts w:ascii="Times New Roman" w:hAnsi="Times New Roman" w:cs="Times New Roman"/>
          <w:sz w:val="28"/>
          <w:szCs w:val="28"/>
        </w:rPr>
        <w:t xml:space="preserve">Решение Магаданского областного суда от 16.05.2012 </w:t>
      </w:r>
      <w:r>
        <w:rPr>
          <w:rFonts w:ascii="Times New Roman" w:hAnsi="Times New Roman" w:cs="Times New Roman"/>
          <w:sz w:val="28"/>
          <w:szCs w:val="28"/>
        </w:rPr>
        <w:t>№</w:t>
      </w:r>
      <w:r w:rsidRPr="00A805C8">
        <w:rPr>
          <w:rFonts w:ascii="Times New Roman" w:hAnsi="Times New Roman" w:cs="Times New Roman"/>
          <w:sz w:val="28"/>
          <w:szCs w:val="28"/>
        </w:rPr>
        <w:t xml:space="preserve"> 12-90/2012 по делу </w:t>
      </w:r>
      <w:r>
        <w:rPr>
          <w:rFonts w:ascii="Times New Roman" w:hAnsi="Times New Roman" w:cs="Times New Roman"/>
          <w:sz w:val="28"/>
          <w:szCs w:val="28"/>
        </w:rPr>
        <w:t>№</w:t>
      </w:r>
      <w:r w:rsidRPr="00A805C8">
        <w:rPr>
          <w:rFonts w:ascii="Times New Roman" w:hAnsi="Times New Roman" w:cs="Times New Roman"/>
          <w:sz w:val="28"/>
          <w:szCs w:val="28"/>
        </w:rPr>
        <w:t xml:space="preserve"> 7-18/2012 Судебный акт по делу об административном правонарушении, предусмотренном ч. 1 ст. 5.27 КоАП РФ за нарушение законодательства о труде и об охране труда, оставлен без изменения, поскольку вина в совершении правонарушения доказана и заявитель на законных основаниях привлечен к ответственности, при этом нарушений административного законодательства не допущено.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sz w:val="28"/>
            <w:szCs w:val="28"/>
          </w:rPr>
          <w:t>2013 г</w:t>
        </w:r>
      </w:smartTag>
      <w:r w:rsidRPr="00A805C8">
        <w:rPr>
          <w:rFonts w:ascii="Times New Roman" w:hAnsi="Times New Roman" w:cs="Times New Roman"/>
          <w:sz w:val="28"/>
          <w:szCs w:val="28"/>
        </w:rPr>
        <w:t>.</w:t>
      </w:r>
    </w:p>
    <w:p w:rsidR="00BC29DA" w:rsidRPr="003B24B9" w:rsidRDefault="00674AB9" w:rsidP="003B24B9">
      <w:pPr>
        <w:widowControl w:val="0"/>
        <w:numPr>
          <w:ilvl w:val="0"/>
          <w:numId w:val="9"/>
        </w:numPr>
        <w:tabs>
          <w:tab w:val="num" w:pos="1134"/>
        </w:tabs>
        <w:spacing w:after="0" w:line="360" w:lineRule="auto"/>
        <w:ind w:left="0" w:firstLine="709"/>
        <w:jc w:val="both"/>
        <w:rPr>
          <w:rFonts w:ascii="Times New Roman" w:hAnsi="Times New Roman" w:cs="Times New Roman"/>
          <w:sz w:val="28"/>
          <w:szCs w:val="28"/>
        </w:rPr>
      </w:pPr>
      <w:r w:rsidRPr="003B24B9">
        <w:rPr>
          <w:rFonts w:ascii="Times New Roman" w:hAnsi="Times New Roman" w:cs="Times New Roman"/>
          <w:sz w:val="28"/>
          <w:szCs w:val="28"/>
        </w:rPr>
        <w:t xml:space="preserve">Решение Свердловского областного суда от 03.10.2011 по делу № 71-378 Составление должностным лицом протокола об административном правонарушении в отсутствие законного представителя организации, но с участием ее защитника при условии извещения о времени и месте составления протокола директора организации требованиям части 4.1 ст. 28.2 КоАП РФ не противоречит. Устранение на момент вынесения постановления о назначении наказания выявленных нарушений не влечет прекращения </w:t>
      </w:r>
      <w:r w:rsidRPr="003B24B9">
        <w:rPr>
          <w:rFonts w:ascii="Times New Roman" w:hAnsi="Times New Roman" w:cs="Times New Roman"/>
          <w:sz w:val="28"/>
          <w:szCs w:val="28"/>
        </w:rPr>
        <w:lastRenderedPageBreak/>
        <w:t>производства по делу, а является обстоятельством, смягчающим административную ответственность. Документ опубликован не был // СПС КонсультантПлюс 2013г.</w:t>
      </w:r>
      <w:bookmarkEnd w:id="5"/>
    </w:p>
    <w:sectPr w:rsidR="00BC29DA" w:rsidRPr="003B24B9" w:rsidSect="0009176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DE1" w:rsidRDefault="00CD0DE1" w:rsidP="00A14DE4">
      <w:pPr>
        <w:spacing w:after="0" w:line="240" w:lineRule="auto"/>
      </w:pPr>
      <w:r>
        <w:separator/>
      </w:r>
    </w:p>
  </w:endnote>
  <w:endnote w:type="continuationSeparator" w:id="1">
    <w:p w:rsidR="00CD0DE1" w:rsidRDefault="00CD0DE1" w:rsidP="00A14D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DE1" w:rsidRDefault="00CD0DE1" w:rsidP="00A14DE4">
      <w:pPr>
        <w:spacing w:after="0" w:line="240" w:lineRule="auto"/>
      </w:pPr>
      <w:r>
        <w:separator/>
      </w:r>
    </w:p>
  </w:footnote>
  <w:footnote w:type="continuationSeparator" w:id="1">
    <w:p w:rsidR="00CD0DE1" w:rsidRDefault="00CD0DE1" w:rsidP="00A14DE4">
      <w:pPr>
        <w:spacing w:after="0" w:line="240" w:lineRule="auto"/>
      </w:pPr>
      <w:r>
        <w:continuationSeparator/>
      </w:r>
    </w:p>
  </w:footnote>
  <w:footnote w:id="2">
    <w:p w:rsidR="008A297C" w:rsidRDefault="008A297C" w:rsidP="008D0C95">
      <w:pPr>
        <w:pStyle w:val="a3"/>
        <w:ind w:firstLine="284"/>
        <w:jc w:val="both"/>
      </w:pPr>
      <w:r>
        <w:rPr>
          <w:rStyle w:val="a5"/>
        </w:rPr>
        <w:footnoteRef/>
      </w:r>
      <w:r>
        <w:t xml:space="preserve"> </w:t>
      </w:r>
      <w:r w:rsidRPr="00AC4770">
        <w:rPr>
          <w:rFonts w:ascii="Times New Roman" w:hAnsi="Times New Roman" w:cs="Times New Roman"/>
        </w:rPr>
        <w:t xml:space="preserve">Иоффе О. С. Ответственность по советскому гражданскому праву // Избранные труды: в 4-х т. СПб: Изд. </w:t>
      </w:r>
      <w:r>
        <w:rPr>
          <w:rFonts w:ascii="Times New Roman" w:hAnsi="Times New Roman" w:cs="Times New Roman"/>
        </w:rPr>
        <w:t>«</w:t>
      </w:r>
      <w:r w:rsidRPr="00AC4770">
        <w:rPr>
          <w:rFonts w:ascii="Times New Roman" w:hAnsi="Times New Roman" w:cs="Times New Roman"/>
        </w:rPr>
        <w:t>Юридический центр Пресс</w:t>
      </w:r>
      <w:r>
        <w:rPr>
          <w:rFonts w:ascii="Times New Roman" w:hAnsi="Times New Roman" w:cs="Times New Roman"/>
        </w:rPr>
        <w:t>»</w:t>
      </w:r>
      <w:r w:rsidRPr="00AC4770">
        <w:rPr>
          <w:rFonts w:ascii="Times New Roman" w:hAnsi="Times New Roman" w:cs="Times New Roman"/>
        </w:rPr>
        <w:t>, 2003. Т. 1.</w:t>
      </w:r>
      <w:r>
        <w:rPr>
          <w:rFonts w:ascii="Times New Roman" w:hAnsi="Times New Roman" w:cs="Times New Roman"/>
        </w:rPr>
        <w:t xml:space="preserve"> – С.418.</w:t>
      </w:r>
    </w:p>
    <w:p w:rsidR="008A297C" w:rsidRPr="00C008F4" w:rsidRDefault="008A297C" w:rsidP="008D0C95">
      <w:pPr>
        <w:pStyle w:val="a3"/>
      </w:pPr>
    </w:p>
  </w:footnote>
  <w:footnote w:id="3">
    <w:p w:rsidR="008A297C" w:rsidRPr="008D0C95" w:rsidRDefault="008A297C" w:rsidP="008D0C95">
      <w:pPr>
        <w:pStyle w:val="ab"/>
        <w:ind w:firstLine="284"/>
        <w:rPr>
          <w:rFonts w:ascii="Times New Roman" w:hAnsi="Times New Roman" w:cs="Times New Roman"/>
        </w:rPr>
      </w:pPr>
      <w:r w:rsidRPr="008D0C95">
        <w:rPr>
          <w:rStyle w:val="a5"/>
          <w:rFonts w:ascii="Times New Roman" w:hAnsi="Times New Roman"/>
        </w:rPr>
        <w:footnoteRef/>
      </w:r>
      <w:r w:rsidRPr="008D0C95">
        <w:rPr>
          <w:rFonts w:ascii="Times New Roman" w:hAnsi="Times New Roman" w:cs="Times New Roman"/>
        </w:rPr>
        <w:t xml:space="preserve"> Кудрявцев В.И. Закон, поступок, ответственность. – М.: </w:t>
      </w:r>
      <w:r>
        <w:rPr>
          <w:rFonts w:ascii="Times New Roman" w:hAnsi="Times New Roman" w:cs="Times New Roman"/>
        </w:rPr>
        <w:t>«</w:t>
      </w:r>
      <w:r w:rsidRPr="008D0C95">
        <w:rPr>
          <w:rFonts w:ascii="Times New Roman" w:hAnsi="Times New Roman" w:cs="Times New Roman"/>
        </w:rPr>
        <w:t>Наука</w:t>
      </w:r>
      <w:r>
        <w:rPr>
          <w:rFonts w:ascii="Times New Roman" w:hAnsi="Times New Roman" w:cs="Times New Roman"/>
        </w:rPr>
        <w:t>»</w:t>
      </w:r>
      <w:r w:rsidRPr="008D0C95">
        <w:rPr>
          <w:rFonts w:ascii="Times New Roman" w:hAnsi="Times New Roman" w:cs="Times New Roman"/>
        </w:rPr>
        <w:t>, 1986. – 448с.</w:t>
      </w:r>
    </w:p>
    <w:p w:rsidR="008A297C" w:rsidRPr="00C008F4" w:rsidRDefault="008A297C" w:rsidP="008D0C95">
      <w:pPr>
        <w:pStyle w:val="a3"/>
      </w:pPr>
    </w:p>
  </w:footnote>
  <w:footnote w:id="4">
    <w:p w:rsidR="008A297C" w:rsidRPr="008D0C95" w:rsidRDefault="008A297C" w:rsidP="008D0C95">
      <w:pPr>
        <w:pStyle w:val="ab"/>
        <w:ind w:firstLine="284"/>
        <w:rPr>
          <w:rFonts w:ascii="Times New Roman" w:hAnsi="Times New Roman" w:cs="Times New Roman"/>
          <w:sz w:val="20"/>
          <w:szCs w:val="20"/>
        </w:rPr>
      </w:pPr>
      <w:r w:rsidRPr="008D0C95">
        <w:rPr>
          <w:rStyle w:val="a5"/>
          <w:rFonts w:ascii="Times New Roman" w:hAnsi="Times New Roman"/>
          <w:sz w:val="20"/>
          <w:szCs w:val="20"/>
        </w:rPr>
        <w:footnoteRef/>
      </w:r>
      <w:r w:rsidRPr="008D0C95">
        <w:rPr>
          <w:rFonts w:ascii="Times New Roman" w:hAnsi="Times New Roman" w:cs="Times New Roman"/>
          <w:sz w:val="20"/>
          <w:szCs w:val="20"/>
        </w:rPr>
        <w:t xml:space="preserve"> </w:t>
      </w:r>
      <w:r w:rsidRPr="008D0C95">
        <w:rPr>
          <w:rFonts w:ascii="Times New Roman" w:hAnsi="Times New Roman" w:cs="Times New Roman"/>
          <w:sz w:val="20"/>
          <w:szCs w:val="20"/>
          <w:shd w:val="clear" w:color="auto" w:fill="FFFFFF"/>
        </w:rPr>
        <w:t>Табаргаев А.Н. Понятие и цели уголовной ответственности. – М., 1999. С.100.</w:t>
      </w:r>
    </w:p>
  </w:footnote>
  <w:footnote w:id="5">
    <w:p w:rsidR="008A297C" w:rsidRPr="00C008F4" w:rsidRDefault="008A297C" w:rsidP="008D0C95">
      <w:pPr>
        <w:pStyle w:val="ab"/>
        <w:ind w:firstLine="284"/>
      </w:pPr>
      <w:r w:rsidRPr="008D0C95">
        <w:rPr>
          <w:rStyle w:val="a5"/>
          <w:rFonts w:ascii="Times New Roman" w:hAnsi="Times New Roman"/>
          <w:sz w:val="20"/>
          <w:szCs w:val="20"/>
        </w:rPr>
        <w:footnoteRef/>
      </w:r>
      <w:r w:rsidRPr="008D0C95">
        <w:rPr>
          <w:rFonts w:ascii="Times New Roman" w:hAnsi="Times New Roman" w:cs="Times New Roman"/>
          <w:sz w:val="20"/>
          <w:szCs w:val="20"/>
        </w:rPr>
        <w:t xml:space="preserve"> </w:t>
      </w:r>
      <w:r w:rsidRPr="008D0C95">
        <w:rPr>
          <w:rFonts w:ascii="Times New Roman" w:hAnsi="Times New Roman" w:cs="Times New Roman"/>
          <w:sz w:val="20"/>
          <w:szCs w:val="20"/>
          <w:shd w:val="clear" w:color="auto" w:fill="FFFFFF"/>
        </w:rPr>
        <w:t>Мироненко М.Б. Принципы юридической  ответственности. – М., 2001. С.193.</w:t>
      </w:r>
    </w:p>
  </w:footnote>
  <w:footnote w:id="6">
    <w:p w:rsidR="008A297C" w:rsidRPr="00B53360" w:rsidRDefault="008A297C" w:rsidP="008D0C95">
      <w:pPr>
        <w:pStyle w:val="a3"/>
        <w:ind w:firstLine="284"/>
        <w:jc w:val="both"/>
        <w:rPr>
          <w:rFonts w:ascii="Times New Roman" w:hAnsi="Times New Roman" w:cs="Times New Roman"/>
        </w:rPr>
      </w:pPr>
      <w:r>
        <w:rPr>
          <w:rStyle w:val="a5"/>
        </w:rPr>
        <w:footnoteRef/>
      </w:r>
      <w:r>
        <w:t xml:space="preserve"> </w:t>
      </w:r>
      <w:r w:rsidRPr="00B53360">
        <w:rPr>
          <w:rFonts w:ascii="Times New Roman" w:hAnsi="Times New Roman" w:cs="Times New Roman"/>
          <w:color w:val="000000"/>
          <w:shd w:val="clear" w:color="auto" w:fill="FFFFFF"/>
        </w:rPr>
        <w:t>Галаган И.А. Административная ответственность. – Воронеж, 1976.  С.133</w:t>
      </w:r>
    </w:p>
    <w:p w:rsidR="008A297C" w:rsidRPr="00975E4D" w:rsidRDefault="008A297C" w:rsidP="008D0C95">
      <w:pPr>
        <w:pStyle w:val="a3"/>
      </w:pPr>
    </w:p>
  </w:footnote>
  <w:footnote w:id="7">
    <w:p w:rsidR="008A297C" w:rsidRPr="00A805C8" w:rsidRDefault="008A297C" w:rsidP="008D0C95">
      <w:pPr>
        <w:pStyle w:val="a3"/>
        <w:keepLines/>
        <w:suppressLineNumbers/>
        <w:suppressAutoHyphens/>
        <w:ind w:firstLine="284"/>
        <w:jc w:val="both"/>
        <w:rPr>
          <w:rFonts w:ascii="Times New Roman" w:hAnsi="Times New Roman" w:cs="Times New Roman"/>
        </w:rPr>
      </w:pPr>
      <w:r>
        <w:rPr>
          <w:rStyle w:val="a5"/>
        </w:rPr>
        <w:footnoteRef/>
      </w:r>
      <w:r>
        <w:t xml:space="preserve"> </w:t>
      </w:r>
      <w:r w:rsidRPr="00A805C8">
        <w:rPr>
          <w:rFonts w:ascii="Times New Roman" w:hAnsi="Times New Roman" w:cs="Times New Roman"/>
        </w:rPr>
        <w:t>Нерсесянц В.С. Общая теория права и государства. Учебник для юридических вузов и факультетов. М.: Издательская группа НОРМА-ИНФРА.2005.</w:t>
      </w:r>
      <w:r>
        <w:rPr>
          <w:rFonts w:ascii="Times New Roman" w:hAnsi="Times New Roman" w:cs="Times New Roman"/>
        </w:rPr>
        <w:t xml:space="preserve"> </w:t>
      </w:r>
      <w:r w:rsidRPr="00A805C8">
        <w:rPr>
          <w:rFonts w:ascii="Times New Roman" w:hAnsi="Times New Roman" w:cs="Times New Roman"/>
        </w:rPr>
        <w:t>С.452.</w:t>
      </w:r>
    </w:p>
    <w:p w:rsidR="008A297C" w:rsidRDefault="008A297C" w:rsidP="008D0C95">
      <w:pPr>
        <w:pStyle w:val="a3"/>
      </w:pPr>
    </w:p>
    <w:p w:rsidR="008A297C" w:rsidRPr="00975E4D" w:rsidRDefault="008A297C" w:rsidP="008D0C95">
      <w:pPr>
        <w:pStyle w:val="a3"/>
      </w:pPr>
    </w:p>
  </w:footnote>
  <w:footnote w:id="8">
    <w:p w:rsidR="008A297C" w:rsidRPr="003B4ACC" w:rsidRDefault="008A297C" w:rsidP="008D0C95">
      <w:pPr>
        <w:pStyle w:val="a3"/>
        <w:rPr>
          <w:rFonts w:ascii="Times New Roman" w:hAnsi="Times New Roman" w:cs="Times New Roman"/>
        </w:rPr>
      </w:pPr>
      <w:r>
        <w:rPr>
          <w:rStyle w:val="a5"/>
        </w:rPr>
        <w:footnoteRef/>
      </w:r>
      <w:r>
        <w:t xml:space="preserve"> </w:t>
      </w:r>
      <w:r w:rsidRPr="003B4ACC">
        <w:rPr>
          <w:rFonts w:ascii="Times New Roman" w:hAnsi="Times New Roman" w:cs="Times New Roman"/>
          <w:color w:val="000000"/>
          <w:shd w:val="clear" w:color="auto" w:fill="FFFFFF"/>
        </w:rPr>
        <w:t>Статья. 56//Трудового Кодекса Российской Федерации от 30.12.2001 N 197-ФЗ (ред. от  29.12.2012).:НОРМА-ИНФРА-М,2012</w:t>
      </w:r>
    </w:p>
    <w:p w:rsidR="008A297C" w:rsidRPr="00C008F4" w:rsidRDefault="008A297C" w:rsidP="008D0C95">
      <w:pPr>
        <w:pStyle w:val="a3"/>
      </w:pPr>
    </w:p>
  </w:footnote>
  <w:footnote w:id="9">
    <w:p w:rsidR="008A297C" w:rsidRPr="003B4ACC" w:rsidRDefault="008A297C" w:rsidP="008D0C95">
      <w:pPr>
        <w:pStyle w:val="a3"/>
        <w:rPr>
          <w:rFonts w:ascii="Times New Roman" w:hAnsi="Times New Roman" w:cs="Times New Roman"/>
        </w:rPr>
      </w:pPr>
      <w:r>
        <w:rPr>
          <w:rStyle w:val="a5"/>
        </w:rPr>
        <w:footnoteRef/>
      </w:r>
      <w:r>
        <w:t xml:space="preserve"> </w:t>
      </w:r>
      <w:r w:rsidRPr="003B4ACC">
        <w:rPr>
          <w:rFonts w:ascii="Times New Roman" w:hAnsi="Times New Roman" w:cs="Times New Roman"/>
          <w:color w:val="000000"/>
          <w:shd w:val="clear" w:color="auto" w:fill="FFFFFF"/>
        </w:rPr>
        <w:t>Гражданский Кодекс Российской Федерации от 30.11.1994  N 51-ФЗ (ред. 11.02.2013),  (с изм. доп. вступившими в силу с 01.03.2013), М.: НОРМА-ИНФРА-М,2012 г.</w:t>
      </w:r>
    </w:p>
    <w:p w:rsidR="008A297C" w:rsidRPr="00C008F4" w:rsidRDefault="008A297C" w:rsidP="008D0C95">
      <w:pPr>
        <w:pStyle w:val="a3"/>
      </w:pPr>
    </w:p>
  </w:footnote>
  <w:footnote w:id="10">
    <w:p w:rsidR="00447805" w:rsidRPr="00E71E5B" w:rsidRDefault="00447805" w:rsidP="00447805">
      <w:pPr>
        <w:pStyle w:val="a3"/>
      </w:pPr>
      <w:r>
        <w:rPr>
          <w:rStyle w:val="a5"/>
        </w:rPr>
        <w:footnoteRef/>
      </w:r>
      <w:r>
        <w:t xml:space="preserve"> </w:t>
      </w:r>
      <w:r w:rsidRPr="003B4ACC">
        <w:rPr>
          <w:rFonts w:ascii="Times New Roman" w:hAnsi="Times New Roman" w:cs="Times New Roman"/>
          <w:color w:val="000000"/>
          <w:shd w:val="clear" w:color="auto" w:fill="FFFFFF"/>
        </w:rPr>
        <w:t>Трудовой Кодекс Российской Федерации от 30.12.2001 N 197-ФЗ (ред. от  29.12.2012).:НОРМА-ИНФРА-М,2012</w:t>
      </w:r>
    </w:p>
  </w:footnote>
  <w:footnote w:id="11">
    <w:p w:rsidR="008A297C" w:rsidRPr="00975E4D" w:rsidRDefault="008A297C" w:rsidP="008D0C95">
      <w:pPr>
        <w:pStyle w:val="a3"/>
        <w:rPr>
          <w:rFonts w:ascii="Times New Roman" w:hAnsi="Times New Roman" w:cs="Times New Roman"/>
        </w:rPr>
      </w:pPr>
      <w:r>
        <w:rPr>
          <w:rStyle w:val="a5"/>
        </w:rPr>
        <w:footnoteRef/>
      </w:r>
      <w:r>
        <w:t xml:space="preserve"> </w:t>
      </w:r>
      <w:r w:rsidRPr="003B4ACC">
        <w:rPr>
          <w:rFonts w:ascii="Times New Roman" w:hAnsi="Times New Roman" w:cs="Times New Roman"/>
          <w:color w:val="000000"/>
          <w:shd w:val="clear" w:color="auto" w:fill="FFFFFF"/>
        </w:rPr>
        <w:t>Трудовой Кодекс Российской Федерации от 30.12.2001 N 197-ФЗ (ред. от  29.12.2012).:НОРМА-ИНФРА-М,2012</w:t>
      </w:r>
    </w:p>
  </w:footnote>
  <w:footnote w:id="12">
    <w:p w:rsidR="008A297C" w:rsidRPr="00285BC0" w:rsidRDefault="008A297C" w:rsidP="008D0C95">
      <w:pPr>
        <w:pStyle w:val="a3"/>
        <w:rPr>
          <w:rFonts w:ascii="Times New Roman" w:hAnsi="Times New Roman" w:cs="Times New Roman"/>
        </w:rPr>
      </w:pPr>
      <w:r>
        <w:rPr>
          <w:rStyle w:val="a5"/>
        </w:rPr>
        <w:footnoteRef/>
      </w:r>
      <w:r>
        <w:t xml:space="preserve"> </w:t>
      </w:r>
      <w:r w:rsidRPr="00285BC0">
        <w:rPr>
          <w:rFonts w:ascii="Times New Roman" w:hAnsi="Times New Roman" w:cs="Times New Roman"/>
          <w:color w:val="000000"/>
          <w:shd w:val="clear" w:color="auto" w:fill="FFFFFF"/>
        </w:rPr>
        <w:t>Трудовой Кодекс Российской Федерации от 30.12.2001 N 197-ФЗ (ред. от  29.12.2012).:НОРМА-ИНФРА-М,2012</w:t>
      </w:r>
    </w:p>
    <w:p w:rsidR="008A297C" w:rsidRPr="00E71E5B" w:rsidRDefault="008A297C" w:rsidP="008D0C95">
      <w:pPr>
        <w:pStyle w:val="a3"/>
      </w:pPr>
    </w:p>
  </w:footnote>
  <w:footnote w:id="13">
    <w:p w:rsidR="008A297C" w:rsidRPr="00975E4D" w:rsidRDefault="008A297C" w:rsidP="008D0C95">
      <w:pPr>
        <w:pStyle w:val="a3"/>
        <w:rPr>
          <w:rFonts w:ascii="Times New Roman" w:hAnsi="Times New Roman" w:cs="Times New Roman"/>
        </w:rPr>
      </w:pPr>
      <w:r>
        <w:rPr>
          <w:rStyle w:val="a5"/>
        </w:rPr>
        <w:footnoteRef/>
      </w:r>
      <w:r>
        <w:t xml:space="preserve"> </w:t>
      </w:r>
      <w:r w:rsidRPr="00285BC0">
        <w:rPr>
          <w:rFonts w:ascii="Times New Roman" w:hAnsi="Times New Roman" w:cs="Times New Roman"/>
          <w:color w:val="000000"/>
          <w:shd w:val="clear" w:color="auto" w:fill="FFFFFF"/>
        </w:rPr>
        <w:t>Трудовой Кодекс Российской Федерации от 30.12.2001 N 197-ФЗ (ред. от  29.12.2012).:НОРМА-ИНФРА-М,2012</w:t>
      </w:r>
    </w:p>
  </w:footnote>
  <w:footnote w:id="14">
    <w:p w:rsidR="008A297C" w:rsidRPr="00285BC0" w:rsidRDefault="008A297C" w:rsidP="008D0C95">
      <w:pPr>
        <w:pStyle w:val="a3"/>
        <w:rPr>
          <w:rFonts w:ascii="Times New Roman" w:hAnsi="Times New Roman" w:cs="Times New Roman"/>
        </w:rPr>
      </w:pPr>
      <w:r>
        <w:rPr>
          <w:rStyle w:val="a5"/>
        </w:rPr>
        <w:footnoteRef/>
      </w:r>
      <w:r>
        <w:t xml:space="preserve"> </w:t>
      </w:r>
      <w:r w:rsidRPr="00285BC0">
        <w:rPr>
          <w:rFonts w:ascii="Times New Roman" w:hAnsi="Times New Roman" w:cs="Times New Roman"/>
          <w:color w:val="000000"/>
          <w:shd w:val="clear" w:color="auto" w:fill="FFFFFF"/>
        </w:rPr>
        <w:t>Трудовой Кодекс Российской Федерации от 30.12.2001 N 197-ФЗ (ред. от  29.12.2012).:НОРМА-ИНФРА-М,2012</w:t>
      </w:r>
    </w:p>
    <w:p w:rsidR="008A297C" w:rsidRPr="00E71E5B" w:rsidRDefault="008A297C" w:rsidP="008D0C95">
      <w:pPr>
        <w:pStyle w:val="a3"/>
      </w:pPr>
    </w:p>
  </w:footnote>
  <w:footnote w:id="15">
    <w:p w:rsidR="008A297C" w:rsidRPr="00E71E5B" w:rsidRDefault="008A297C" w:rsidP="008D0C95">
      <w:pPr>
        <w:pStyle w:val="a3"/>
      </w:pPr>
      <w:r>
        <w:rPr>
          <w:rStyle w:val="a5"/>
        </w:rPr>
        <w:footnoteRef/>
      </w:r>
      <w:r>
        <w:t xml:space="preserve"> </w:t>
      </w:r>
      <w:r w:rsidRPr="00155CA0">
        <w:rPr>
          <w:rFonts w:ascii="Times New Roman" w:hAnsi="Times New Roman" w:cs="Times New Roman"/>
          <w:color w:val="000000"/>
          <w:shd w:val="clear" w:color="auto" w:fill="FFFFFF"/>
        </w:rPr>
        <w:t>Трудовой Кодекс Российской Федерации от 30.12.2001 N 197-ФЗ (ред. от  29.12.2012).:НОРМА-ИНФРА-М,2012</w:t>
      </w:r>
    </w:p>
  </w:footnote>
  <w:footnote w:id="16">
    <w:p w:rsidR="008A297C" w:rsidRPr="00155CA0" w:rsidRDefault="008A297C" w:rsidP="008D0C95">
      <w:pPr>
        <w:pStyle w:val="a3"/>
        <w:rPr>
          <w:rFonts w:ascii="Times New Roman" w:hAnsi="Times New Roman" w:cs="Times New Roman"/>
        </w:rPr>
      </w:pPr>
      <w:r>
        <w:rPr>
          <w:rStyle w:val="a5"/>
        </w:rPr>
        <w:footnoteRef/>
      </w:r>
      <w:r>
        <w:t xml:space="preserve"> </w:t>
      </w:r>
      <w:r w:rsidRPr="00155CA0">
        <w:rPr>
          <w:rFonts w:ascii="Times New Roman" w:hAnsi="Times New Roman" w:cs="Times New Roman"/>
          <w:color w:val="000000"/>
          <w:shd w:val="clear" w:color="auto" w:fill="FFFFFF"/>
        </w:rPr>
        <w:t>Гражданский Кодекс Российской Федерации  от 30.11.1994  N 51-ФЗ (ред. 11.02.2013),  (с изм. доп. вступившими в силу с 01.03.2013), М.: НОРМА-ИНФРА-М,2012 г</w:t>
      </w:r>
    </w:p>
    <w:p w:rsidR="008A297C" w:rsidRPr="00E71E5B" w:rsidRDefault="008A297C" w:rsidP="008D0C95">
      <w:pPr>
        <w:pStyle w:val="a3"/>
      </w:pPr>
    </w:p>
  </w:footnote>
  <w:footnote w:id="17">
    <w:p w:rsidR="008A297C" w:rsidRPr="0023233F" w:rsidRDefault="008A297C" w:rsidP="000D2102">
      <w:pPr>
        <w:pStyle w:val="ab"/>
        <w:ind w:firstLine="567"/>
        <w:jc w:val="both"/>
        <w:rPr>
          <w:rFonts w:ascii="Times New Roman" w:hAnsi="Times New Roman" w:cs="Times New Roman"/>
        </w:rPr>
      </w:pPr>
      <w:r>
        <w:rPr>
          <w:rStyle w:val="a5"/>
        </w:rPr>
        <w:footnoteRef/>
      </w:r>
      <w:r>
        <w:t xml:space="preserve"> </w:t>
      </w:r>
      <w:r w:rsidRPr="0023233F">
        <w:rPr>
          <w:rFonts w:ascii="Times New Roman" w:hAnsi="Times New Roman" w:cs="Times New Roman"/>
        </w:rPr>
        <w:t xml:space="preserve">Бахрах Д.Н. Особенности дисциплинарной ответственности как вида юридической ответственности. // Современное право. – 2008. № 10. – С.41. </w:t>
      </w:r>
    </w:p>
    <w:p w:rsidR="008A297C" w:rsidRDefault="008A297C" w:rsidP="000D2102">
      <w:pPr>
        <w:pStyle w:val="a3"/>
      </w:pPr>
    </w:p>
  </w:footnote>
  <w:footnote w:id="18">
    <w:p w:rsidR="00447805" w:rsidRPr="00A805C8" w:rsidRDefault="00447805" w:rsidP="00447805">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Постановление Пленума Верховного Суда РФ от 20.12.1994 </w:t>
      </w:r>
      <w:r>
        <w:rPr>
          <w:rFonts w:ascii="Times New Roman" w:hAnsi="Times New Roman" w:cs="Times New Roman"/>
        </w:rPr>
        <w:t>№</w:t>
      </w:r>
      <w:r w:rsidRPr="00A805C8">
        <w:rPr>
          <w:rFonts w:ascii="Times New Roman" w:hAnsi="Times New Roman" w:cs="Times New Roman"/>
        </w:rPr>
        <w:t xml:space="preserve"> 10 (ред. от 06.02.2007) </w:t>
      </w:r>
      <w:r>
        <w:rPr>
          <w:rFonts w:ascii="Times New Roman" w:hAnsi="Times New Roman" w:cs="Times New Roman"/>
        </w:rPr>
        <w:t>«</w:t>
      </w:r>
      <w:r w:rsidRPr="00A805C8">
        <w:rPr>
          <w:rFonts w:ascii="Times New Roman" w:hAnsi="Times New Roman" w:cs="Times New Roman"/>
        </w:rPr>
        <w:t>Некоторые вопросы применения законодательства о компенсации морального вреда</w:t>
      </w:r>
      <w:r>
        <w:rPr>
          <w:rFonts w:ascii="Times New Roman" w:hAnsi="Times New Roman" w:cs="Times New Roman"/>
        </w:rPr>
        <w:t>»</w:t>
      </w:r>
      <w:r w:rsidRPr="00A805C8">
        <w:rPr>
          <w:rFonts w:ascii="Times New Roman" w:hAnsi="Times New Roman" w:cs="Times New Roman"/>
        </w:rPr>
        <w:t xml:space="preserve"> // Российская газета, </w:t>
      </w:r>
      <w:r>
        <w:rPr>
          <w:rFonts w:ascii="Times New Roman" w:hAnsi="Times New Roman" w:cs="Times New Roman"/>
        </w:rPr>
        <w:t>№</w:t>
      </w:r>
      <w:r w:rsidRPr="00A805C8">
        <w:rPr>
          <w:rFonts w:ascii="Times New Roman" w:hAnsi="Times New Roman" w:cs="Times New Roman"/>
        </w:rPr>
        <w:t xml:space="preserve"> 29, 08.02.1995.</w:t>
      </w:r>
    </w:p>
  </w:footnote>
  <w:footnote w:id="19">
    <w:p w:rsidR="00447805" w:rsidRPr="00A805C8" w:rsidRDefault="00447805" w:rsidP="00447805">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См. Драчук М.А. Материальная ответственность работника организации: некоторые проблемы теории и практики. Российский ежегодник трудового права. 2005. </w:t>
      </w:r>
      <w:r>
        <w:rPr>
          <w:rFonts w:ascii="Times New Roman" w:hAnsi="Times New Roman" w:cs="Times New Roman"/>
        </w:rPr>
        <w:t>№</w:t>
      </w:r>
      <w:r w:rsidRPr="00A805C8">
        <w:rPr>
          <w:rFonts w:ascii="Times New Roman" w:hAnsi="Times New Roman" w:cs="Times New Roman"/>
        </w:rPr>
        <w:t xml:space="preserve"> 1. Изд. дом СПбГУ, 2006. 240 с.</w:t>
      </w:r>
    </w:p>
  </w:footnote>
  <w:footnote w:id="20">
    <w:p w:rsidR="008A297C" w:rsidRPr="00C51801" w:rsidRDefault="008A297C" w:rsidP="00C51801">
      <w:pPr>
        <w:pStyle w:val="ab"/>
        <w:ind w:firstLine="284"/>
        <w:jc w:val="both"/>
        <w:rPr>
          <w:rFonts w:ascii="Times New Roman" w:hAnsi="Times New Roman" w:cs="Times New Roman"/>
          <w:sz w:val="20"/>
          <w:szCs w:val="20"/>
        </w:rPr>
      </w:pPr>
      <w:r w:rsidRPr="00C51801">
        <w:rPr>
          <w:rStyle w:val="a5"/>
          <w:rFonts w:ascii="Times New Roman" w:hAnsi="Times New Roman"/>
          <w:sz w:val="20"/>
          <w:szCs w:val="20"/>
        </w:rPr>
        <w:footnoteRef/>
      </w:r>
      <w:r w:rsidRPr="00C51801">
        <w:rPr>
          <w:rFonts w:ascii="Times New Roman" w:hAnsi="Times New Roman" w:cs="Times New Roman"/>
          <w:sz w:val="20"/>
          <w:szCs w:val="20"/>
        </w:rPr>
        <w:t xml:space="preserve"> Федеральный закон от 12.01.1996 </w:t>
      </w:r>
      <w:r>
        <w:rPr>
          <w:rFonts w:ascii="Times New Roman" w:hAnsi="Times New Roman" w:cs="Times New Roman"/>
          <w:sz w:val="20"/>
          <w:szCs w:val="20"/>
        </w:rPr>
        <w:t>№</w:t>
      </w:r>
      <w:r w:rsidRPr="00C51801">
        <w:rPr>
          <w:rFonts w:ascii="Times New Roman" w:hAnsi="Times New Roman" w:cs="Times New Roman"/>
          <w:sz w:val="20"/>
          <w:szCs w:val="20"/>
        </w:rPr>
        <w:t xml:space="preserve"> 10-ФЗ (ред. от 28.12.2010) </w:t>
      </w:r>
      <w:r>
        <w:rPr>
          <w:rFonts w:ascii="Times New Roman" w:hAnsi="Times New Roman" w:cs="Times New Roman"/>
          <w:sz w:val="20"/>
          <w:szCs w:val="20"/>
        </w:rPr>
        <w:t>«</w:t>
      </w:r>
      <w:r w:rsidRPr="00C51801">
        <w:rPr>
          <w:rFonts w:ascii="Times New Roman" w:hAnsi="Times New Roman" w:cs="Times New Roman"/>
          <w:sz w:val="20"/>
          <w:szCs w:val="20"/>
        </w:rPr>
        <w:t>О профессиональных союзах, их правах и гарантиях деятельности</w:t>
      </w:r>
      <w:r>
        <w:rPr>
          <w:rFonts w:ascii="Times New Roman" w:hAnsi="Times New Roman" w:cs="Times New Roman"/>
          <w:sz w:val="20"/>
          <w:szCs w:val="20"/>
        </w:rPr>
        <w:t>»</w:t>
      </w:r>
      <w:r w:rsidRPr="00C51801">
        <w:rPr>
          <w:rFonts w:ascii="Times New Roman" w:hAnsi="Times New Roman" w:cs="Times New Roman"/>
          <w:sz w:val="20"/>
          <w:szCs w:val="20"/>
        </w:rPr>
        <w:t xml:space="preserve"> // Собрание законодательства РФ, 15.01.1996, </w:t>
      </w:r>
      <w:r>
        <w:rPr>
          <w:rFonts w:ascii="Times New Roman" w:hAnsi="Times New Roman" w:cs="Times New Roman"/>
          <w:sz w:val="20"/>
          <w:szCs w:val="20"/>
        </w:rPr>
        <w:t>№</w:t>
      </w:r>
      <w:r w:rsidRPr="00C51801">
        <w:rPr>
          <w:rFonts w:ascii="Times New Roman" w:hAnsi="Times New Roman" w:cs="Times New Roman"/>
          <w:sz w:val="20"/>
          <w:szCs w:val="20"/>
        </w:rPr>
        <w:t xml:space="preserve"> 3, ст. 148.</w:t>
      </w:r>
    </w:p>
  </w:footnote>
  <w:footnote w:id="21">
    <w:p w:rsidR="008A297C" w:rsidRPr="00A805C8" w:rsidRDefault="008A297C" w:rsidP="008D0C95">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Федеральный закон от 06.10.1999 </w:t>
      </w:r>
      <w:r>
        <w:rPr>
          <w:rFonts w:ascii="Times New Roman" w:hAnsi="Times New Roman" w:cs="Times New Roman"/>
        </w:rPr>
        <w:t>№</w:t>
      </w:r>
      <w:r w:rsidRPr="00A805C8">
        <w:rPr>
          <w:rFonts w:ascii="Times New Roman" w:hAnsi="Times New Roman" w:cs="Times New Roman"/>
        </w:rPr>
        <w:t xml:space="preserve"> 184-ФЗ </w:t>
      </w:r>
      <w:r>
        <w:rPr>
          <w:rFonts w:ascii="Times New Roman" w:hAnsi="Times New Roman" w:cs="Times New Roman"/>
        </w:rPr>
        <w:t>«</w:t>
      </w:r>
      <w:r w:rsidRPr="00A805C8">
        <w:rPr>
          <w:rFonts w:ascii="Times New Roman" w:hAnsi="Times New Roman" w:cs="Times New Roman"/>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Pr>
          <w:rFonts w:ascii="Times New Roman" w:hAnsi="Times New Roman" w:cs="Times New Roman"/>
        </w:rPr>
        <w:t>»</w:t>
      </w:r>
      <w:r w:rsidRPr="00A805C8">
        <w:rPr>
          <w:rFonts w:ascii="Times New Roman" w:hAnsi="Times New Roman" w:cs="Times New Roman"/>
        </w:rPr>
        <w:t xml:space="preserve"> (с изм. и доп. на 27.01.2013) // Собрание законодательства РФ, 18.10.1999, </w:t>
      </w:r>
      <w:r>
        <w:rPr>
          <w:rFonts w:ascii="Times New Roman" w:hAnsi="Times New Roman" w:cs="Times New Roman"/>
        </w:rPr>
        <w:t>№</w:t>
      </w:r>
      <w:r w:rsidRPr="00A805C8">
        <w:rPr>
          <w:rFonts w:ascii="Times New Roman" w:hAnsi="Times New Roman" w:cs="Times New Roman"/>
        </w:rPr>
        <w:t xml:space="preserve"> 42, ст. 5005.</w:t>
      </w:r>
    </w:p>
  </w:footnote>
  <w:footnote w:id="22">
    <w:p w:rsidR="008A297C" w:rsidRPr="00A805C8" w:rsidRDefault="008A297C" w:rsidP="008D0C95">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Федеральный закон от 14.11.2002 </w:t>
      </w:r>
      <w:r>
        <w:rPr>
          <w:rFonts w:ascii="Times New Roman" w:hAnsi="Times New Roman" w:cs="Times New Roman"/>
        </w:rPr>
        <w:t>№</w:t>
      </w:r>
      <w:r w:rsidRPr="00A805C8">
        <w:rPr>
          <w:rFonts w:ascii="Times New Roman" w:hAnsi="Times New Roman" w:cs="Times New Roman"/>
        </w:rPr>
        <w:t xml:space="preserve"> 161-ФЗ (ред. от 03.12.2012) </w:t>
      </w:r>
      <w:r>
        <w:rPr>
          <w:rFonts w:ascii="Times New Roman" w:hAnsi="Times New Roman" w:cs="Times New Roman"/>
        </w:rPr>
        <w:t>«</w:t>
      </w:r>
      <w:r w:rsidRPr="00A805C8">
        <w:rPr>
          <w:rFonts w:ascii="Times New Roman" w:hAnsi="Times New Roman" w:cs="Times New Roman"/>
        </w:rPr>
        <w:t>О государственных и муниципальных унитарных предприятиях</w:t>
      </w:r>
      <w:r>
        <w:rPr>
          <w:rFonts w:ascii="Times New Roman" w:hAnsi="Times New Roman" w:cs="Times New Roman"/>
        </w:rPr>
        <w:t>»</w:t>
      </w:r>
      <w:r w:rsidRPr="00A805C8">
        <w:rPr>
          <w:rFonts w:ascii="Times New Roman" w:hAnsi="Times New Roman" w:cs="Times New Roman"/>
        </w:rPr>
        <w:t xml:space="preserve"> // Собрание законодательства РФ, 02.12.2002, </w:t>
      </w:r>
      <w:r>
        <w:rPr>
          <w:rFonts w:ascii="Times New Roman" w:hAnsi="Times New Roman" w:cs="Times New Roman"/>
        </w:rPr>
        <w:t>№</w:t>
      </w:r>
      <w:r w:rsidRPr="00A805C8">
        <w:rPr>
          <w:rFonts w:ascii="Times New Roman" w:hAnsi="Times New Roman" w:cs="Times New Roman"/>
        </w:rPr>
        <w:t xml:space="preserve"> 48, ст. 4746.</w:t>
      </w:r>
    </w:p>
  </w:footnote>
  <w:footnote w:id="23">
    <w:p w:rsidR="008A297C" w:rsidRPr="00A805C8" w:rsidRDefault="008A297C" w:rsidP="00D51325">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Еремина С.Н. Договорное регулирование в сфере трудовой деятельности // Юрист. 2012. </w:t>
      </w:r>
      <w:r>
        <w:rPr>
          <w:rFonts w:ascii="Times New Roman" w:hAnsi="Times New Roman" w:cs="Times New Roman"/>
        </w:rPr>
        <w:t>№</w:t>
      </w:r>
      <w:r w:rsidRPr="00A805C8">
        <w:rPr>
          <w:rFonts w:ascii="Times New Roman" w:hAnsi="Times New Roman" w:cs="Times New Roman"/>
        </w:rPr>
        <w:t xml:space="preserve"> 6. </w:t>
      </w:r>
      <w:r w:rsidR="00447805">
        <w:rPr>
          <w:rFonts w:ascii="Times New Roman" w:hAnsi="Times New Roman" w:cs="Times New Roman"/>
        </w:rPr>
        <w:t xml:space="preserve">- </w:t>
      </w:r>
      <w:r w:rsidRPr="00A805C8">
        <w:rPr>
          <w:rFonts w:ascii="Times New Roman" w:hAnsi="Times New Roman" w:cs="Times New Roman"/>
        </w:rPr>
        <w:t>С. 3</w:t>
      </w:r>
      <w:r>
        <w:rPr>
          <w:rFonts w:ascii="Times New Roman" w:hAnsi="Times New Roman" w:cs="Times New Roman"/>
        </w:rPr>
        <w:t>3</w:t>
      </w:r>
      <w:r w:rsidRPr="00A805C8">
        <w:rPr>
          <w:rFonts w:ascii="Times New Roman" w:hAnsi="Times New Roman" w:cs="Times New Roman"/>
        </w:rPr>
        <w:t>.</w:t>
      </w:r>
    </w:p>
  </w:footnote>
  <w:footnote w:id="24">
    <w:p w:rsidR="008A297C" w:rsidRPr="00A805C8" w:rsidRDefault="008A297C" w:rsidP="00DA2298">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Сойфер В.Г. Судьба и проблемы трудового коллектива // Законодательство и экономика. 2004. </w:t>
      </w:r>
      <w:r>
        <w:rPr>
          <w:rFonts w:ascii="Times New Roman" w:hAnsi="Times New Roman" w:cs="Times New Roman"/>
        </w:rPr>
        <w:t>№</w:t>
      </w:r>
      <w:r w:rsidRPr="00A805C8">
        <w:rPr>
          <w:rFonts w:ascii="Times New Roman" w:hAnsi="Times New Roman" w:cs="Times New Roman"/>
        </w:rPr>
        <w:t xml:space="preserve"> 7.</w:t>
      </w:r>
      <w:r>
        <w:rPr>
          <w:rFonts w:ascii="Times New Roman" w:hAnsi="Times New Roman" w:cs="Times New Roman"/>
        </w:rPr>
        <w:t xml:space="preserve"> – С.31.</w:t>
      </w:r>
    </w:p>
  </w:footnote>
  <w:footnote w:id="25">
    <w:p w:rsidR="008A297C" w:rsidRPr="00A805C8" w:rsidRDefault="008A297C" w:rsidP="00C51801">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Постановление Семнадцатого арбитражного апелляционного суда от 02.08.2011 </w:t>
      </w:r>
      <w:r>
        <w:rPr>
          <w:rFonts w:ascii="Times New Roman" w:hAnsi="Times New Roman" w:cs="Times New Roman"/>
        </w:rPr>
        <w:t>№</w:t>
      </w:r>
      <w:r w:rsidRPr="00A805C8">
        <w:rPr>
          <w:rFonts w:ascii="Times New Roman" w:hAnsi="Times New Roman" w:cs="Times New Roman"/>
        </w:rPr>
        <w:t xml:space="preserve"> 17АП-9101/2010-ГК по делу </w:t>
      </w:r>
      <w:r>
        <w:rPr>
          <w:rFonts w:ascii="Times New Roman" w:hAnsi="Times New Roman" w:cs="Times New Roman"/>
        </w:rPr>
        <w:t>№</w:t>
      </w:r>
      <w:r w:rsidRPr="00A805C8">
        <w:rPr>
          <w:rFonts w:ascii="Times New Roman" w:hAnsi="Times New Roman" w:cs="Times New Roman"/>
        </w:rPr>
        <w:t xml:space="preserve"> А60-6476/2010 Ответственность физического лица, исполняющего функции единоличного исполнительного органа акционерного общества, регулируется нормами статьи 71 ФЗ </w:t>
      </w:r>
      <w:r>
        <w:rPr>
          <w:rFonts w:ascii="Times New Roman" w:hAnsi="Times New Roman" w:cs="Times New Roman"/>
        </w:rPr>
        <w:t>«</w:t>
      </w:r>
      <w:r w:rsidRPr="00A805C8">
        <w:rPr>
          <w:rFonts w:ascii="Times New Roman" w:hAnsi="Times New Roman" w:cs="Times New Roman"/>
        </w:rPr>
        <w:t>Об акционерных обществах</w:t>
      </w:r>
      <w:r>
        <w:rPr>
          <w:rFonts w:ascii="Times New Roman" w:hAnsi="Times New Roman" w:cs="Times New Roman"/>
        </w:rPr>
        <w:t>»</w:t>
      </w:r>
      <w:r w:rsidRPr="00A805C8">
        <w:rPr>
          <w:rFonts w:ascii="Times New Roman" w:hAnsi="Times New Roman" w:cs="Times New Roman"/>
        </w:rPr>
        <w:t xml:space="preserve">.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rPr>
          <w:t>2013 г</w:t>
        </w:r>
      </w:smartTag>
      <w:r w:rsidRPr="00A805C8">
        <w:rPr>
          <w:rFonts w:ascii="Times New Roman" w:hAnsi="Times New Roman" w:cs="Times New Roman"/>
        </w:rPr>
        <w:t>.</w:t>
      </w:r>
    </w:p>
  </w:footnote>
  <w:footnote w:id="26">
    <w:p w:rsidR="008A297C" w:rsidRPr="00A805C8" w:rsidRDefault="008A297C" w:rsidP="00C51801">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Постановление ФАС Уральского округа от 28.10.2011 </w:t>
      </w:r>
      <w:r>
        <w:rPr>
          <w:rFonts w:ascii="Times New Roman" w:hAnsi="Times New Roman" w:cs="Times New Roman"/>
        </w:rPr>
        <w:t>№</w:t>
      </w:r>
      <w:r w:rsidRPr="00A805C8">
        <w:rPr>
          <w:rFonts w:ascii="Times New Roman" w:hAnsi="Times New Roman" w:cs="Times New Roman"/>
        </w:rPr>
        <w:t xml:space="preserve"> Ф09-10829/10 по делу </w:t>
      </w:r>
      <w:r>
        <w:rPr>
          <w:rFonts w:ascii="Times New Roman" w:hAnsi="Times New Roman" w:cs="Times New Roman"/>
        </w:rPr>
        <w:t>№</w:t>
      </w:r>
      <w:r w:rsidRPr="00A805C8">
        <w:rPr>
          <w:rFonts w:ascii="Times New Roman" w:hAnsi="Times New Roman" w:cs="Times New Roman"/>
        </w:rPr>
        <w:t xml:space="preserve"> А60-6476/10.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rPr>
          <w:t>2013 г</w:t>
        </w:r>
      </w:smartTag>
      <w:r w:rsidRPr="00A805C8">
        <w:rPr>
          <w:rFonts w:ascii="Times New Roman" w:hAnsi="Times New Roman" w:cs="Times New Roman"/>
        </w:rPr>
        <w:t>.</w:t>
      </w:r>
    </w:p>
  </w:footnote>
  <w:footnote w:id="27">
    <w:p w:rsidR="008A297C" w:rsidRPr="00A805C8" w:rsidRDefault="008A297C" w:rsidP="00DA2298">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Определение Верховного Суда РФ от 14 ноября </w:t>
      </w:r>
      <w:smartTag w:uri="urn:schemas-microsoft-com:office:smarttags" w:element="metricconverter">
        <w:smartTagPr>
          <w:attr w:name="ProductID" w:val="2008 г"/>
        </w:smartTagPr>
        <w:r w:rsidRPr="00A805C8">
          <w:rPr>
            <w:rFonts w:ascii="Times New Roman" w:hAnsi="Times New Roman" w:cs="Times New Roman"/>
          </w:rPr>
          <w:t>2008 г</w:t>
        </w:r>
      </w:smartTag>
      <w:r w:rsidRPr="00A805C8">
        <w:rPr>
          <w:rFonts w:ascii="Times New Roman" w:hAnsi="Times New Roman" w:cs="Times New Roman"/>
        </w:rPr>
        <w:t xml:space="preserve">. </w:t>
      </w:r>
      <w:r>
        <w:rPr>
          <w:rFonts w:ascii="Times New Roman" w:hAnsi="Times New Roman" w:cs="Times New Roman"/>
        </w:rPr>
        <w:t>№</w:t>
      </w:r>
      <w:r w:rsidRPr="00A805C8">
        <w:rPr>
          <w:rFonts w:ascii="Times New Roman" w:hAnsi="Times New Roman" w:cs="Times New Roman"/>
        </w:rPr>
        <w:t xml:space="preserve"> 5-В08-84.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rPr>
          <w:t>2013 г</w:t>
        </w:r>
      </w:smartTag>
      <w:r w:rsidRPr="00A805C8">
        <w:rPr>
          <w:rFonts w:ascii="Times New Roman" w:hAnsi="Times New Roman" w:cs="Times New Roman"/>
        </w:rPr>
        <w:t>.</w:t>
      </w:r>
    </w:p>
  </w:footnote>
  <w:footnote w:id="28">
    <w:p w:rsidR="008A297C" w:rsidRPr="00A805C8" w:rsidRDefault="008A297C" w:rsidP="00DA2298">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Ершова Е.А. Гражданское право источник трудового права? // Трудовое право. 2004. </w:t>
      </w:r>
      <w:r>
        <w:rPr>
          <w:rFonts w:ascii="Times New Roman" w:hAnsi="Times New Roman" w:cs="Times New Roman"/>
        </w:rPr>
        <w:t>№</w:t>
      </w:r>
      <w:r w:rsidRPr="00A805C8">
        <w:rPr>
          <w:rFonts w:ascii="Times New Roman" w:hAnsi="Times New Roman" w:cs="Times New Roman"/>
        </w:rPr>
        <w:t xml:space="preserve"> 12. </w:t>
      </w:r>
      <w:r w:rsidR="00447805">
        <w:rPr>
          <w:rFonts w:ascii="Times New Roman" w:hAnsi="Times New Roman" w:cs="Times New Roman"/>
        </w:rPr>
        <w:t xml:space="preserve">- </w:t>
      </w:r>
      <w:r w:rsidRPr="00A805C8">
        <w:rPr>
          <w:rFonts w:ascii="Times New Roman" w:hAnsi="Times New Roman" w:cs="Times New Roman"/>
        </w:rPr>
        <w:t>С. 18</w:t>
      </w:r>
      <w:r>
        <w:rPr>
          <w:rFonts w:ascii="Times New Roman" w:hAnsi="Times New Roman" w:cs="Times New Roman"/>
        </w:rPr>
        <w:t>.</w:t>
      </w:r>
    </w:p>
  </w:footnote>
  <w:footnote w:id="29">
    <w:p w:rsidR="008A297C" w:rsidRPr="00A805C8" w:rsidRDefault="008A297C" w:rsidP="00DA2298">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Куренной А. Труд и право: трудовое или гражданское // Корпоративный юрист. 2005. </w:t>
      </w:r>
      <w:r>
        <w:rPr>
          <w:rFonts w:ascii="Times New Roman" w:hAnsi="Times New Roman" w:cs="Times New Roman"/>
        </w:rPr>
        <w:t>№</w:t>
      </w:r>
      <w:r w:rsidRPr="00A805C8">
        <w:rPr>
          <w:rFonts w:ascii="Times New Roman" w:hAnsi="Times New Roman" w:cs="Times New Roman"/>
        </w:rPr>
        <w:t xml:space="preserve"> 1. </w:t>
      </w:r>
      <w:r w:rsidR="00447805">
        <w:rPr>
          <w:rFonts w:ascii="Times New Roman" w:hAnsi="Times New Roman" w:cs="Times New Roman"/>
        </w:rPr>
        <w:t xml:space="preserve">- </w:t>
      </w:r>
      <w:r w:rsidRPr="00A805C8">
        <w:rPr>
          <w:rFonts w:ascii="Times New Roman" w:hAnsi="Times New Roman" w:cs="Times New Roman"/>
        </w:rPr>
        <w:t>С. 32.</w:t>
      </w:r>
    </w:p>
  </w:footnote>
  <w:footnote w:id="30">
    <w:p w:rsidR="008A297C" w:rsidRPr="00A805C8" w:rsidRDefault="008A297C" w:rsidP="00C51801">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Гладков Н. Ответственность за нарушение ТК РФ и иных актов, содержащих нормы трудового права // Кадровик. Трудовое право для кадровика. 2010. </w:t>
      </w:r>
      <w:r>
        <w:rPr>
          <w:rFonts w:ascii="Times New Roman" w:hAnsi="Times New Roman" w:cs="Times New Roman"/>
        </w:rPr>
        <w:t>№</w:t>
      </w:r>
      <w:r w:rsidRPr="00A805C8">
        <w:rPr>
          <w:rFonts w:ascii="Times New Roman" w:hAnsi="Times New Roman" w:cs="Times New Roman"/>
        </w:rPr>
        <w:t xml:space="preserve"> 3.</w:t>
      </w:r>
      <w:r>
        <w:rPr>
          <w:rFonts w:ascii="Times New Roman" w:hAnsi="Times New Roman" w:cs="Times New Roman"/>
        </w:rPr>
        <w:t xml:space="preserve"> </w:t>
      </w:r>
      <w:r w:rsidR="00447805">
        <w:rPr>
          <w:rFonts w:ascii="Times New Roman" w:hAnsi="Times New Roman" w:cs="Times New Roman"/>
        </w:rPr>
        <w:t xml:space="preserve">- </w:t>
      </w:r>
      <w:r w:rsidRPr="00A805C8">
        <w:rPr>
          <w:rFonts w:ascii="Times New Roman" w:hAnsi="Times New Roman" w:cs="Times New Roman"/>
        </w:rPr>
        <w:t xml:space="preserve">С. </w:t>
      </w:r>
      <w:r>
        <w:rPr>
          <w:rFonts w:ascii="Times New Roman" w:hAnsi="Times New Roman" w:cs="Times New Roman"/>
        </w:rPr>
        <w:t>9.</w:t>
      </w:r>
    </w:p>
  </w:footnote>
  <w:footnote w:id="31">
    <w:p w:rsidR="008A297C" w:rsidRPr="00A805C8" w:rsidRDefault="008A297C" w:rsidP="00D51325">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Решение Рязанского областного суда от 05.03.2012 Общество правомерно привлечено к административной ответственности по части 1 статьи 5.27 КоАП РФ, поскольку в день увольнения работника не выдало ему окончательный расчет, чем нарушило требования статей 21, 22, 140 ТК РФ.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rPr>
          <w:t>2013 г</w:t>
        </w:r>
      </w:smartTag>
      <w:r w:rsidRPr="00A805C8">
        <w:rPr>
          <w:rFonts w:ascii="Times New Roman" w:hAnsi="Times New Roman" w:cs="Times New Roman"/>
        </w:rPr>
        <w:t>.</w:t>
      </w:r>
    </w:p>
  </w:footnote>
  <w:footnote w:id="32">
    <w:p w:rsidR="00635288" w:rsidRDefault="00635288" w:rsidP="000B2695">
      <w:pPr>
        <w:pStyle w:val="ab"/>
        <w:ind w:firstLine="284"/>
        <w:jc w:val="both"/>
      </w:pPr>
      <w:r>
        <w:rPr>
          <w:rStyle w:val="a5"/>
        </w:rPr>
        <w:footnoteRef/>
      </w:r>
      <w:r>
        <w:t xml:space="preserve"> </w:t>
      </w:r>
      <w:r w:rsidRPr="00635288">
        <w:rPr>
          <w:rFonts w:ascii="Times New Roman" w:hAnsi="Times New Roman" w:cs="Times New Roman"/>
        </w:rPr>
        <w:t>Кузнецова И.А. Некоторые аспекты привлечения работодателя к уголовной ответственности за нарушение трудового законодательства / И.А. Кузнецова // Трудовое право в России и за рубежом. - 2012. - № 2. - С. 25.</w:t>
      </w:r>
    </w:p>
  </w:footnote>
  <w:footnote w:id="33">
    <w:p w:rsidR="008A297C" w:rsidRPr="00A805C8" w:rsidRDefault="008A297C" w:rsidP="00A13F35">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Тарасов В.Д. Ответственность работодателя за нарушение трудового законодательства // Оплата труда: бухгалтерский учет и налогообложение. 2012. </w:t>
      </w:r>
      <w:r>
        <w:rPr>
          <w:rFonts w:ascii="Times New Roman" w:hAnsi="Times New Roman" w:cs="Times New Roman"/>
        </w:rPr>
        <w:t>№ 11</w:t>
      </w:r>
      <w:r w:rsidRPr="00A805C8">
        <w:rPr>
          <w:rFonts w:ascii="Times New Roman" w:hAnsi="Times New Roman" w:cs="Times New Roman"/>
        </w:rPr>
        <w:t>.</w:t>
      </w:r>
      <w:r>
        <w:rPr>
          <w:rFonts w:ascii="Times New Roman" w:hAnsi="Times New Roman" w:cs="Times New Roman"/>
        </w:rPr>
        <w:t xml:space="preserve"> </w:t>
      </w:r>
      <w:r w:rsidR="00447805">
        <w:rPr>
          <w:rFonts w:ascii="Times New Roman" w:hAnsi="Times New Roman" w:cs="Times New Roman"/>
        </w:rPr>
        <w:t xml:space="preserve">- </w:t>
      </w:r>
      <w:r w:rsidRPr="00A805C8">
        <w:rPr>
          <w:rFonts w:ascii="Times New Roman" w:hAnsi="Times New Roman" w:cs="Times New Roman"/>
        </w:rPr>
        <w:t>С. 60</w:t>
      </w:r>
      <w:r>
        <w:rPr>
          <w:rFonts w:ascii="Times New Roman" w:hAnsi="Times New Roman" w:cs="Times New Roman"/>
        </w:rPr>
        <w:t>.</w:t>
      </w:r>
      <w:r w:rsidRPr="00A805C8">
        <w:rPr>
          <w:rFonts w:ascii="Times New Roman" w:hAnsi="Times New Roman" w:cs="Times New Roman"/>
        </w:rPr>
        <w:t xml:space="preserve"> </w:t>
      </w:r>
    </w:p>
  </w:footnote>
  <w:footnote w:id="34">
    <w:p w:rsidR="008A297C" w:rsidRPr="007C087D" w:rsidRDefault="008A297C" w:rsidP="007C087D">
      <w:pPr>
        <w:pStyle w:val="ab"/>
        <w:ind w:firstLine="284"/>
        <w:jc w:val="both"/>
        <w:rPr>
          <w:rFonts w:ascii="Times New Roman" w:hAnsi="Times New Roman" w:cs="Times New Roman"/>
          <w:sz w:val="20"/>
          <w:szCs w:val="20"/>
        </w:rPr>
      </w:pPr>
      <w:r w:rsidRPr="007C087D">
        <w:rPr>
          <w:rStyle w:val="a5"/>
          <w:rFonts w:ascii="Times New Roman" w:hAnsi="Times New Roman"/>
          <w:sz w:val="20"/>
          <w:szCs w:val="20"/>
        </w:rPr>
        <w:footnoteRef/>
      </w:r>
      <w:r w:rsidRPr="007C087D">
        <w:rPr>
          <w:rFonts w:ascii="Times New Roman" w:hAnsi="Times New Roman" w:cs="Times New Roman"/>
          <w:sz w:val="20"/>
          <w:szCs w:val="20"/>
        </w:rPr>
        <w:t xml:space="preserve"> Постановление Пленума Верховного Суда РФ от 17.03.2004 </w:t>
      </w:r>
      <w:r>
        <w:rPr>
          <w:rFonts w:ascii="Times New Roman" w:hAnsi="Times New Roman" w:cs="Times New Roman"/>
          <w:sz w:val="20"/>
          <w:szCs w:val="20"/>
        </w:rPr>
        <w:t>№</w:t>
      </w:r>
      <w:r w:rsidRPr="007C087D">
        <w:rPr>
          <w:rFonts w:ascii="Times New Roman" w:hAnsi="Times New Roman" w:cs="Times New Roman"/>
          <w:sz w:val="20"/>
          <w:szCs w:val="20"/>
        </w:rPr>
        <w:t xml:space="preserve"> 2 (ред. от 28.09.2010) </w:t>
      </w:r>
      <w:r>
        <w:rPr>
          <w:rFonts w:ascii="Times New Roman" w:hAnsi="Times New Roman" w:cs="Times New Roman"/>
          <w:sz w:val="20"/>
          <w:szCs w:val="20"/>
        </w:rPr>
        <w:t>«</w:t>
      </w:r>
      <w:r w:rsidRPr="007C087D">
        <w:rPr>
          <w:rFonts w:ascii="Times New Roman" w:hAnsi="Times New Roman" w:cs="Times New Roman"/>
          <w:sz w:val="20"/>
          <w:szCs w:val="20"/>
        </w:rPr>
        <w:t>О применении судами Российской Федерации Трудового кодекса Российской Федерации</w:t>
      </w:r>
      <w:r>
        <w:rPr>
          <w:rFonts w:ascii="Times New Roman" w:hAnsi="Times New Roman" w:cs="Times New Roman"/>
          <w:sz w:val="20"/>
          <w:szCs w:val="20"/>
        </w:rPr>
        <w:t>»</w:t>
      </w:r>
      <w:r w:rsidRPr="007C087D">
        <w:rPr>
          <w:rFonts w:ascii="Times New Roman" w:hAnsi="Times New Roman" w:cs="Times New Roman"/>
          <w:sz w:val="20"/>
          <w:szCs w:val="20"/>
        </w:rPr>
        <w:t xml:space="preserve"> // Бюллетень Верховного Суда РФ, </w:t>
      </w:r>
      <w:r>
        <w:rPr>
          <w:rFonts w:ascii="Times New Roman" w:hAnsi="Times New Roman" w:cs="Times New Roman"/>
          <w:sz w:val="20"/>
          <w:szCs w:val="20"/>
        </w:rPr>
        <w:t>№</w:t>
      </w:r>
      <w:r w:rsidRPr="007C087D">
        <w:rPr>
          <w:rFonts w:ascii="Times New Roman" w:hAnsi="Times New Roman" w:cs="Times New Roman"/>
          <w:sz w:val="20"/>
          <w:szCs w:val="20"/>
        </w:rPr>
        <w:t xml:space="preserve"> 3, март, 2007.</w:t>
      </w:r>
    </w:p>
  </w:footnote>
  <w:footnote w:id="35">
    <w:p w:rsidR="008A297C" w:rsidRPr="00A805C8" w:rsidRDefault="008A297C" w:rsidP="007C087D">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Определение Московского городского суда от 06.03.2012 по делу </w:t>
      </w:r>
      <w:r>
        <w:rPr>
          <w:rFonts w:ascii="Times New Roman" w:hAnsi="Times New Roman" w:cs="Times New Roman"/>
        </w:rPr>
        <w:t>№</w:t>
      </w:r>
      <w:r w:rsidRPr="00A805C8">
        <w:rPr>
          <w:rFonts w:ascii="Times New Roman" w:hAnsi="Times New Roman" w:cs="Times New Roman"/>
        </w:rPr>
        <w:t xml:space="preserve"> 33-4417 Иск об установлении факта трудовых отношений, взыскании невыплаченной заработной платы и компенсаций удовлетворен в части, так как факт работы истца у ответчика подтвержден документально, истцу была не выплачена зарплата и компенсации при увольнении, размер морального вреда определен судом с учетом характера и степени моральных страданий истца. Документ опубликован не был // СПС КонсультантПлюс </w:t>
      </w:r>
      <w:smartTag w:uri="urn:schemas-microsoft-com:office:smarttags" w:element="metricconverter">
        <w:smartTagPr>
          <w:attr w:name="ProductID" w:val="2013 г"/>
        </w:smartTagPr>
        <w:r w:rsidRPr="00A805C8">
          <w:rPr>
            <w:rFonts w:ascii="Times New Roman" w:hAnsi="Times New Roman" w:cs="Times New Roman"/>
          </w:rPr>
          <w:t>2013 г</w:t>
        </w:r>
      </w:smartTag>
      <w:r w:rsidRPr="00A805C8">
        <w:rPr>
          <w:rFonts w:ascii="Times New Roman" w:hAnsi="Times New Roman" w:cs="Times New Roman"/>
        </w:rPr>
        <w:t>.</w:t>
      </w:r>
    </w:p>
  </w:footnote>
  <w:footnote w:id="36">
    <w:p w:rsidR="008A297C" w:rsidRPr="00A805C8" w:rsidRDefault="008A297C" w:rsidP="007C087D">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w:t>
      </w:r>
      <w:r w:rsidRPr="008D0C95">
        <w:rPr>
          <w:rFonts w:ascii="Times New Roman" w:hAnsi="Times New Roman" w:cs="Times New Roman"/>
        </w:rPr>
        <w:t xml:space="preserve">Егорова О.А., Беспалов Ю.Ф. Настольная книга судьи по трудовым делам: учебно-практическое пособие. М.: Проспект, 2013. </w:t>
      </w:r>
      <w:r>
        <w:rPr>
          <w:rFonts w:ascii="Times New Roman" w:hAnsi="Times New Roman" w:cs="Times New Roman"/>
        </w:rPr>
        <w:t xml:space="preserve"> </w:t>
      </w:r>
      <w:r w:rsidRPr="008D0C95">
        <w:rPr>
          <w:rFonts w:ascii="Times New Roman" w:hAnsi="Times New Roman" w:cs="Times New Roman"/>
        </w:rPr>
        <w:t>С.121.</w:t>
      </w:r>
    </w:p>
  </w:footnote>
  <w:footnote w:id="37">
    <w:p w:rsidR="008A297C" w:rsidRPr="00A805C8" w:rsidRDefault="008A297C" w:rsidP="007C087D">
      <w:pPr>
        <w:pStyle w:val="a3"/>
        <w:keepLines/>
        <w:suppressLineNumbers/>
        <w:suppressAutoHyphens/>
        <w:ind w:firstLine="284"/>
        <w:jc w:val="both"/>
        <w:rPr>
          <w:rFonts w:ascii="Times New Roman" w:hAnsi="Times New Roman" w:cs="Times New Roman"/>
        </w:rPr>
      </w:pPr>
      <w:r w:rsidRPr="00A805C8">
        <w:rPr>
          <w:rStyle w:val="a5"/>
          <w:rFonts w:ascii="Times New Roman" w:hAnsi="Times New Roman"/>
        </w:rPr>
        <w:footnoteRef/>
      </w:r>
      <w:r w:rsidRPr="00A805C8">
        <w:rPr>
          <w:rFonts w:ascii="Times New Roman" w:hAnsi="Times New Roman" w:cs="Times New Roman"/>
        </w:rPr>
        <w:t xml:space="preserve"> Тарасов В.Д. Ответственность работодателя за нарушение трудового законодательства // Оплата труда: бухгалтерский учет и налогообложение. 2012. </w:t>
      </w:r>
      <w:r>
        <w:rPr>
          <w:rFonts w:ascii="Times New Roman" w:hAnsi="Times New Roman" w:cs="Times New Roman"/>
        </w:rPr>
        <w:t>№</w:t>
      </w:r>
      <w:r w:rsidRPr="00A805C8">
        <w:rPr>
          <w:rFonts w:ascii="Times New Roman" w:hAnsi="Times New Roman" w:cs="Times New Roman"/>
        </w:rPr>
        <w:t xml:space="preserve"> 11. </w:t>
      </w:r>
      <w:r>
        <w:rPr>
          <w:rFonts w:ascii="Times New Roman" w:hAnsi="Times New Roman" w:cs="Times New Roman"/>
        </w:rPr>
        <w:t>- С. 67</w:t>
      </w:r>
      <w:r w:rsidRPr="00A805C8">
        <w:rPr>
          <w:rFonts w:ascii="Times New Roman" w:hAnsi="Times New Roman" w:cs="Times New Roman"/>
        </w:rPr>
        <w:t>.</w:t>
      </w:r>
    </w:p>
  </w:footnote>
  <w:footnote w:id="38">
    <w:p w:rsidR="00170ECB" w:rsidRDefault="00170ECB">
      <w:pPr>
        <w:pStyle w:val="a3"/>
      </w:pPr>
      <w:r>
        <w:rPr>
          <w:rStyle w:val="a5"/>
        </w:rPr>
        <w:footnoteRef/>
      </w:r>
      <w:r>
        <w:t xml:space="preserve"> </w:t>
      </w:r>
      <w:r w:rsidRPr="00170ECB">
        <w:t>Русин А. Привлечение работодателей к уголовной ответственности за невыплату зарплаты: анализ судебных споров. - 2013. - № 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738E"/>
    <w:multiLevelType w:val="hybridMultilevel"/>
    <w:tmpl w:val="A968A69C"/>
    <w:lvl w:ilvl="0" w:tplc="EAB84C7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
    <w:nsid w:val="012B6DE6"/>
    <w:multiLevelType w:val="hybridMultilevel"/>
    <w:tmpl w:val="B0F67FC4"/>
    <w:lvl w:ilvl="0" w:tplc="EAB84C7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2">
    <w:nsid w:val="12920EBD"/>
    <w:multiLevelType w:val="multilevel"/>
    <w:tmpl w:val="2444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F14BEF"/>
    <w:multiLevelType w:val="hybridMultilevel"/>
    <w:tmpl w:val="5EAA213C"/>
    <w:lvl w:ilvl="0" w:tplc="0419000F">
      <w:start w:val="1"/>
      <w:numFmt w:val="decimal"/>
      <w:lvlText w:val="%1."/>
      <w:lvlJc w:val="left"/>
      <w:pPr>
        <w:tabs>
          <w:tab w:val="num" w:pos="1920"/>
        </w:tabs>
        <w:ind w:left="1920" w:hanging="360"/>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4">
    <w:nsid w:val="1AD0483F"/>
    <w:multiLevelType w:val="hybridMultilevel"/>
    <w:tmpl w:val="9FA646B8"/>
    <w:lvl w:ilvl="0" w:tplc="EAB84C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B555548"/>
    <w:multiLevelType w:val="multilevel"/>
    <w:tmpl w:val="C15C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D2574A"/>
    <w:multiLevelType w:val="hybridMultilevel"/>
    <w:tmpl w:val="FD50AFB8"/>
    <w:lvl w:ilvl="0" w:tplc="EAB84C7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7">
    <w:nsid w:val="1D2E1EA8"/>
    <w:multiLevelType w:val="hybridMultilevel"/>
    <w:tmpl w:val="33243AE0"/>
    <w:lvl w:ilvl="0" w:tplc="D264FA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F12302B"/>
    <w:multiLevelType w:val="hybridMultilevel"/>
    <w:tmpl w:val="4078B05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F792540"/>
    <w:multiLevelType w:val="multilevel"/>
    <w:tmpl w:val="9E50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D259F8"/>
    <w:multiLevelType w:val="hybridMultilevel"/>
    <w:tmpl w:val="8EF60B2C"/>
    <w:lvl w:ilvl="0" w:tplc="EAB84C7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1">
    <w:nsid w:val="4C023F0D"/>
    <w:multiLevelType w:val="hybridMultilevel"/>
    <w:tmpl w:val="134E0FD6"/>
    <w:lvl w:ilvl="0" w:tplc="E7B23B4A">
      <w:start w:val="1"/>
      <w:numFmt w:val="bullet"/>
      <w:lvlText w:val="-"/>
      <w:lvlJc w:val="left"/>
      <w:pPr>
        <w:tabs>
          <w:tab w:val="num" w:pos="1429"/>
        </w:tabs>
        <w:ind w:left="1429" w:hanging="360"/>
      </w:pPr>
      <w:rPr>
        <w:rFonts w:ascii="Times New Roman" w:hAnsi="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2">
    <w:nsid w:val="57B742DE"/>
    <w:multiLevelType w:val="multilevel"/>
    <w:tmpl w:val="37EE3454"/>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8797040"/>
    <w:multiLevelType w:val="multilevel"/>
    <w:tmpl w:val="40767BC6"/>
    <w:lvl w:ilvl="0">
      <w:start w:val="1"/>
      <w:numFmt w:val="decimal"/>
      <w:lvlText w:val="%1."/>
      <w:lvlJc w:val="left"/>
      <w:pPr>
        <w:ind w:left="525" w:hanging="525"/>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4">
    <w:nsid w:val="5F06283D"/>
    <w:multiLevelType w:val="hybridMultilevel"/>
    <w:tmpl w:val="D45678A6"/>
    <w:lvl w:ilvl="0" w:tplc="EAB84C76">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5">
    <w:nsid w:val="6E742C93"/>
    <w:multiLevelType w:val="hybridMultilevel"/>
    <w:tmpl w:val="5EAA213C"/>
    <w:lvl w:ilvl="0" w:tplc="0419000F">
      <w:start w:val="1"/>
      <w:numFmt w:val="decimal"/>
      <w:lvlText w:val="%1."/>
      <w:lvlJc w:val="left"/>
      <w:pPr>
        <w:tabs>
          <w:tab w:val="num" w:pos="1920"/>
        </w:tabs>
        <w:ind w:left="1920" w:hanging="360"/>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16">
    <w:nsid w:val="6FA84809"/>
    <w:multiLevelType w:val="hybridMultilevel"/>
    <w:tmpl w:val="87D0BF5C"/>
    <w:lvl w:ilvl="0" w:tplc="6DEED646">
      <w:start w:val="1"/>
      <w:numFmt w:val="decimal"/>
      <w:lvlText w:val="%1."/>
      <w:lvlJc w:val="left"/>
      <w:pPr>
        <w:ind w:left="1211"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7">
    <w:nsid w:val="6FB42B75"/>
    <w:multiLevelType w:val="hybridMultilevel"/>
    <w:tmpl w:val="A288AE8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5964A28"/>
    <w:multiLevelType w:val="hybridMultilevel"/>
    <w:tmpl w:val="00B465B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9">
    <w:nsid w:val="7B6E08A9"/>
    <w:multiLevelType w:val="hybridMultilevel"/>
    <w:tmpl w:val="F55C777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D3E094A"/>
    <w:multiLevelType w:val="hybridMultilevel"/>
    <w:tmpl w:val="B484DC60"/>
    <w:lvl w:ilvl="0" w:tplc="6DEED6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E834EDF"/>
    <w:multiLevelType w:val="hybridMultilevel"/>
    <w:tmpl w:val="5EAA213C"/>
    <w:lvl w:ilvl="0" w:tplc="0419000F">
      <w:start w:val="1"/>
      <w:numFmt w:val="decimal"/>
      <w:lvlText w:val="%1."/>
      <w:lvlJc w:val="left"/>
      <w:pPr>
        <w:tabs>
          <w:tab w:val="num" w:pos="1920"/>
        </w:tabs>
        <w:ind w:left="1920" w:hanging="360"/>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num w:numId="1">
    <w:abstractNumId w:val="11"/>
  </w:num>
  <w:num w:numId="2">
    <w:abstractNumId w:val="15"/>
  </w:num>
  <w:num w:numId="3">
    <w:abstractNumId w:val="14"/>
  </w:num>
  <w:num w:numId="4">
    <w:abstractNumId w:val="4"/>
  </w:num>
  <w:num w:numId="5">
    <w:abstractNumId w:val="0"/>
  </w:num>
  <w:num w:numId="6">
    <w:abstractNumId w:val="6"/>
  </w:num>
  <w:num w:numId="7">
    <w:abstractNumId w:val="1"/>
  </w:num>
  <w:num w:numId="8">
    <w:abstractNumId w:val="10"/>
  </w:num>
  <w:num w:numId="9">
    <w:abstractNumId w:val="21"/>
  </w:num>
  <w:num w:numId="10">
    <w:abstractNumId w:val="19"/>
  </w:num>
  <w:num w:numId="11">
    <w:abstractNumId w:val="7"/>
  </w:num>
  <w:num w:numId="12">
    <w:abstractNumId w:val="8"/>
  </w:num>
  <w:num w:numId="13">
    <w:abstractNumId w:val="17"/>
  </w:num>
  <w:num w:numId="14">
    <w:abstractNumId w:val="3"/>
  </w:num>
  <w:num w:numId="15">
    <w:abstractNumId w:val="20"/>
  </w:num>
  <w:num w:numId="16">
    <w:abstractNumId w:val="16"/>
  </w:num>
  <w:num w:numId="17">
    <w:abstractNumId w:val="12"/>
  </w:num>
  <w:num w:numId="18">
    <w:abstractNumId w:val="18"/>
  </w:num>
  <w:num w:numId="19">
    <w:abstractNumId w:val="13"/>
  </w:num>
  <w:num w:numId="20">
    <w:abstractNumId w:val="2"/>
  </w:num>
  <w:num w:numId="21">
    <w:abstractNumId w:val="5"/>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56666"/>
    <w:rsid w:val="00026251"/>
    <w:rsid w:val="0007232C"/>
    <w:rsid w:val="00091762"/>
    <w:rsid w:val="000B2695"/>
    <w:rsid w:val="000D2102"/>
    <w:rsid w:val="00113143"/>
    <w:rsid w:val="001406FB"/>
    <w:rsid w:val="00146514"/>
    <w:rsid w:val="001625E9"/>
    <w:rsid w:val="00170ECB"/>
    <w:rsid w:val="00177D8D"/>
    <w:rsid w:val="001A52B5"/>
    <w:rsid w:val="00200744"/>
    <w:rsid w:val="00206215"/>
    <w:rsid w:val="002170D8"/>
    <w:rsid w:val="00225FBF"/>
    <w:rsid w:val="0023233F"/>
    <w:rsid w:val="002518F9"/>
    <w:rsid w:val="00281BD7"/>
    <w:rsid w:val="00290574"/>
    <w:rsid w:val="002B2DB6"/>
    <w:rsid w:val="002B567E"/>
    <w:rsid w:val="002F4BE6"/>
    <w:rsid w:val="002F7B15"/>
    <w:rsid w:val="003130F7"/>
    <w:rsid w:val="00317B6E"/>
    <w:rsid w:val="00336740"/>
    <w:rsid w:val="003376BF"/>
    <w:rsid w:val="0037551D"/>
    <w:rsid w:val="003942C5"/>
    <w:rsid w:val="003A46C1"/>
    <w:rsid w:val="003B2148"/>
    <w:rsid w:val="003B24B9"/>
    <w:rsid w:val="003C3886"/>
    <w:rsid w:val="00430268"/>
    <w:rsid w:val="004455AD"/>
    <w:rsid w:val="00447805"/>
    <w:rsid w:val="00462591"/>
    <w:rsid w:val="004854FB"/>
    <w:rsid w:val="00497F98"/>
    <w:rsid w:val="004A28AD"/>
    <w:rsid w:val="004A33A1"/>
    <w:rsid w:val="004A77DE"/>
    <w:rsid w:val="004B32DD"/>
    <w:rsid w:val="004B6DBC"/>
    <w:rsid w:val="004D42CA"/>
    <w:rsid w:val="004D4344"/>
    <w:rsid w:val="0051286D"/>
    <w:rsid w:val="0051420E"/>
    <w:rsid w:val="00530AB1"/>
    <w:rsid w:val="00536199"/>
    <w:rsid w:val="00553261"/>
    <w:rsid w:val="00560A35"/>
    <w:rsid w:val="00565993"/>
    <w:rsid w:val="00591CB5"/>
    <w:rsid w:val="00592C20"/>
    <w:rsid w:val="00597F72"/>
    <w:rsid w:val="005A72FD"/>
    <w:rsid w:val="005C439B"/>
    <w:rsid w:val="005C7BFB"/>
    <w:rsid w:val="005D17B2"/>
    <w:rsid w:val="00634D31"/>
    <w:rsid w:val="00635288"/>
    <w:rsid w:val="00653402"/>
    <w:rsid w:val="00661ACC"/>
    <w:rsid w:val="00674AB9"/>
    <w:rsid w:val="00687BDD"/>
    <w:rsid w:val="0069123E"/>
    <w:rsid w:val="006C44CE"/>
    <w:rsid w:val="006C64EB"/>
    <w:rsid w:val="00701807"/>
    <w:rsid w:val="007060C9"/>
    <w:rsid w:val="00737886"/>
    <w:rsid w:val="0077754F"/>
    <w:rsid w:val="00796D0C"/>
    <w:rsid w:val="007A297E"/>
    <w:rsid w:val="007C087D"/>
    <w:rsid w:val="007C6E46"/>
    <w:rsid w:val="007E7CB7"/>
    <w:rsid w:val="0081755D"/>
    <w:rsid w:val="00846171"/>
    <w:rsid w:val="00861CE1"/>
    <w:rsid w:val="00872709"/>
    <w:rsid w:val="008969BB"/>
    <w:rsid w:val="008A1E81"/>
    <w:rsid w:val="008A297C"/>
    <w:rsid w:val="008C065B"/>
    <w:rsid w:val="008C4C0A"/>
    <w:rsid w:val="008D0C95"/>
    <w:rsid w:val="008F4FB6"/>
    <w:rsid w:val="009344FB"/>
    <w:rsid w:val="0093492C"/>
    <w:rsid w:val="009351E0"/>
    <w:rsid w:val="00945094"/>
    <w:rsid w:val="00956666"/>
    <w:rsid w:val="00960242"/>
    <w:rsid w:val="00994152"/>
    <w:rsid w:val="009A0DD6"/>
    <w:rsid w:val="009E5C07"/>
    <w:rsid w:val="00A00A4C"/>
    <w:rsid w:val="00A13F35"/>
    <w:rsid w:val="00A14DE4"/>
    <w:rsid w:val="00A35D86"/>
    <w:rsid w:val="00A37A3F"/>
    <w:rsid w:val="00A4097F"/>
    <w:rsid w:val="00A732E1"/>
    <w:rsid w:val="00AA7170"/>
    <w:rsid w:val="00AC4770"/>
    <w:rsid w:val="00AC6577"/>
    <w:rsid w:val="00B21586"/>
    <w:rsid w:val="00B301D9"/>
    <w:rsid w:val="00B43580"/>
    <w:rsid w:val="00B50FBC"/>
    <w:rsid w:val="00B53360"/>
    <w:rsid w:val="00B94775"/>
    <w:rsid w:val="00BB401D"/>
    <w:rsid w:val="00BC29DA"/>
    <w:rsid w:val="00BE1512"/>
    <w:rsid w:val="00BF10DB"/>
    <w:rsid w:val="00C123B3"/>
    <w:rsid w:val="00C14DF8"/>
    <w:rsid w:val="00C2655A"/>
    <w:rsid w:val="00C51801"/>
    <w:rsid w:val="00C6185D"/>
    <w:rsid w:val="00C70B0B"/>
    <w:rsid w:val="00C92FAE"/>
    <w:rsid w:val="00CA1A73"/>
    <w:rsid w:val="00CC2507"/>
    <w:rsid w:val="00CD0C30"/>
    <w:rsid w:val="00CD0DE1"/>
    <w:rsid w:val="00CD1F68"/>
    <w:rsid w:val="00CE0CFB"/>
    <w:rsid w:val="00CE1E02"/>
    <w:rsid w:val="00CF52D7"/>
    <w:rsid w:val="00D02596"/>
    <w:rsid w:val="00D03EFA"/>
    <w:rsid w:val="00D12CCC"/>
    <w:rsid w:val="00D131AE"/>
    <w:rsid w:val="00D4148A"/>
    <w:rsid w:val="00D51325"/>
    <w:rsid w:val="00D53E36"/>
    <w:rsid w:val="00D554C7"/>
    <w:rsid w:val="00D853EB"/>
    <w:rsid w:val="00DA2298"/>
    <w:rsid w:val="00DA70CA"/>
    <w:rsid w:val="00DC103B"/>
    <w:rsid w:val="00DC3B72"/>
    <w:rsid w:val="00DC4DAE"/>
    <w:rsid w:val="00DD2C56"/>
    <w:rsid w:val="00DE7798"/>
    <w:rsid w:val="00DF0598"/>
    <w:rsid w:val="00E06B4B"/>
    <w:rsid w:val="00E24CD5"/>
    <w:rsid w:val="00E5342C"/>
    <w:rsid w:val="00E7089F"/>
    <w:rsid w:val="00E95EC9"/>
    <w:rsid w:val="00EB3921"/>
    <w:rsid w:val="00EC2D10"/>
    <w:rsid w:val="00ED1415"/>
    <w:rsid w:val="00EF033C"/>
    <w:rsid w:val="00EF38D5"/>
    <w:rsid w:val="00EF790D"/>
    <w:rsid w:val="00F239D6"/>
    <w:rsid w:val="00F2672F"/>
    <w:rsid w:val="00F3607C"/>
    <w:rsid w:val="00F43B2F"/>
    <w:rsid w:val="00F550F3"/>
    <w:rsid w:val="00F6727C"/>
    <w:rsid w:val="00F73DB3"/>
    <w:rsid w:val="00F9051B"/>
    <w:rsid w:val="00FB1A31"/>
    <w:rsid w:val="00FD48F3"/>
    <w:rsid w:val="00FD779C"/>
    <w:rsid w:val="00FE0B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762"/>
  </w:style>
  <w:style w:type="paragraph" w:styleId="1">
    <w:name w:val="heading 1"/>
    <w:basedOn w:val="a"/>
    <w:next w:val="a"/>
    <w:link w:val="10"/>
    <w:uiPriority w:val="99"/>
    <w:qFormat/>
    <w:rsid w:val="00A14DE4"/>
    <w:pPr>
      <w:widowControl w:val="0"/>
      <w:spacing w:after="0" w:line="360" w:lineRule="auto"/>
      <w:jc w:val="center"/>
      <w:outlineLvl w:val="0"/>
    </w:pPr>
    <w:rPr>
      <w:rFonts w:ascii="Calibri" w:eastAsia="Times New Roman" w:hAnsi="Calibri" w:cs="Calibri"/>
      <w:b/>
      <w:bCs/>
      <w:kern w:val="32"/>
      <w:sz w:val="28"/>
      <w:szCs w:val="28"/>
    </w:rPr>
  </w:style>
  <w:style w:type="paragraph" w:styleId="2">
    <w:name w:val="heading 2"/>
    <w:basedOn w:val="a"/>
    <w:next w:val="a"/>
    <w:link w:val="20"/>
    <w:uiPriority w:val="99"/>
    <w:qFormat/>
    <w:rsid w:val="00A14DE4"/>
    <w:pPr>
      <w:widowControl w:val="0"/>
      <w:spacing w:after="0" w:line="240" w:lineRule="auto"/>
      <w:jc w:val="center"/>
      <w:outlineLvl w:val="1"/>
    </w:pPr>
    <w:rPr>
      <w:rFonts w:ascii="Calibri" w:eastAsia="Times New Roman" w:hAnsi="Calibri" w:cs="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14DE4"/>
    <w:rPr>
      <w:rFonts w:ascii="Calibri" w:eastAsia="Times New Roman" w:hAnsi="Calibri" w:cs="Calibri"/>
      <w:b/>
      <w:bCs/>
      <w:kern w:val="32"/>
      <w:sz w:val="28"/>
      <w:szCs w:val="28"/>
    </w:rPr>
  </w:style>
  <w:style w:type="character" w:customStyle="1" w:styleId="20">
    <w:name w:val="Заголовок 2 Знак"/>
    <w:basedOn w:val="a0"/>
    <w:link w:val="2"/>
    <w:uiPriority w:val="99"/>
    <w:rsid w:val="00A14DE4"/>
    <w:rPr>
      <w:rFonts w:ascii="Calibri" w:eastAsia="Times New Roman" w:hAnsi="Calibri" w:cs="Calibri"/>
      <w:sz w:val="28"/>
      <w:szCs w:val="28"/>
    </w:rPr>
  </w:style>
  <w:style w:type="paragraph" w:customStyle="1" w:styleId="-1">
    <w:name w:val="Курсовая-1"/>
    <w:basedOn w:val="a"/>
    <w:uiPriority w:val="99"/>
    <w:rsid w:val="00A14DE4"/>
    <w:pPr>
      <w:widowControl w:val="0"/>
      <w:spacing w:after="0" w:line="240" w:lineRule="auto"/>
      <w:ind w:firstLine="720"/>
      <w:jc w:val="both"/>
    </w:pPr>
    <w:rPr>
      <w:rFonts w:ascii="Calibri" w:eastAsia="Times New Roman" w:hAnsi="Calibri" w:cs="Calibri"/>
      <w:sz w:val="28"/>
      <w:szCs w:val="28"/>
    </w:rPr>
  </w:style>
  <w:style w:type="paragraph" w:styleId="11">
    <w:name w:val="toc 1"/>
    <w:basedOn w:val="a"/>
    <w:next w:val="a"/>
    <w:autoRedefine/>
    <w:uiPriority w:val="99"/>
    <w:semiHidden/>
    <w:rsid w:val="00A14DE4"/>
    <w:pPr>
      <w:tabs>
        <w:tab w:val="right" w:leader="dot" w:pos="9360"/>
      </w:tabs>
      <w:spacing w:after="0" w:line="360" w:lineRule="auto"/>
      <w:jc w:val="both"/>
    </w:pPr>
    <w:rPr>
      <w:rFonts w:ascii="Calibri" w:eastAsia="Times New Roman" w:hAnsi="Calibri" w:cs="Calibri"/>
      <w:b/>
      <w:bCs/>
      <w:noProof/>
      <w:sz w:val="28"/>
      <w:szCs w:val="28"/>
    </w:rPr>
  </w:style>
  <w:style w:type="paragraph" w:customStyle="1" w:styleId="-10">
    <w:name w:val="Куросвая-1"/>
    <w:aliases w:val="5"/>
    <w:basedOn w:val="a"/>
    <w:uiPriority w:val="99"/>
    <w:rsid w:val="00A14DE4"/>
    <w:pPr>
      <w:widowControl w:val="0"/>
      <w:spacing w:after="0" w:line="360" w:lineRule="auto"/>
      <w:ind w:firstLine="720"/>
      <w:jc w:val="both"/>
    </w:pPr>
    <w:rPr>
      <w:rFonts w:ascii="Calibri" w:eastAsia="Times New Roman" w:hAnsi="Calibri" w:cs="Calibri"/>
      <w:sz w:val="28"/>
      <w:szCs w:val="28"/>
    </w:rPr>
  </w:style>
  <w:style w:type="paragraph" w:styleId="a3">
    <w:name w:val="footnote text"/>
    <w:basedOn w:val="a"/>
    <w:link w:val="a4"/>
    <w:rsid w:val="00A14DE4"/>
    <w:pPr>
      <w:spacing w:after="0" w:line="240" w:lineRule="auto"/>
    </w:pPr>
    <w:rPr>
      <w:rFonts w:ascii="Calibri" w:eastAsia="Times New Roman" w:hAnsi="Calibri" w:cs="Calibri"/>
      <w:sz w:val="20"/>
      <w:szCs w:val="20"/>
    </w:rPr>
  </w:style>
  <w:style w:type="character" w:customStyle="1" w:styleId="a4">
    <w:name w:val="Текст сноски Знак"/>
    <w:basedOn w:val="a0"/>
    <w:link w:val="a3"/>
    <w:rsid w:val="00A14DE4"/>
    <w:rPr>
      <w:rFonts w:ascii="Calibri" w:eastAsia="Times New Roman" w:hAnsi="Calibri" w:cs="Calibri"/>
      <w:sz w:val="20"/>
      <w:szCs w:val="20"/>
    </w:rPr>
  </w:style>
  <w:style w:type="character" w:styleId="a5">
    <w:name w:val="footnote reference"/>
    <w:basedOn w:val="a0"/>
    <w:uiPriority w:val="99"/>
    <w:rsid w:val="00A14DE4"/>
    <w:rPr>
      <w:rFonts w:cs="Times New Roman"/>
      <w:vertAlign w:val="superscript"/>
    </w:rPr>
  </w:style>
  <w:style w:type="paragraph" w:customStyle="1" w:styleId="a6">
    <w:name w:val="Литература"/>
    <w:basedOn w:val="a"/>
    <w:uiPriority w:val="99"/>
    <w:rsid w:val="00A14DE4"/>
    <w:pPr>
      <w:overflowPunct w:val="0"/>
      <w:autoSpaceDE w:val="0"/>
      <w:autoSpaceDN w:val="0"/>
      <w:adjustRightInd w:val="0"/>
      <w:spacing w:after="0" w:line="240" w:lineRule="auto"/>
      <w:ind w:firstLine="454"/>
      <w:jc w:val="both"/>
      <w:textAlignment w:val="baseline"/>
    </w:pPr>
    <w:rPr>
      <w:rFonts w:ascii="Calibri" w:eastAsia="Times New Roman" w:hAnsi="Calibri" w:cs="Calibri"/>
      <w:sz w:val="24"/>
      <w:szCs w:val="24"/>
    </w:rPr>
  </w:style>
  <w:style w:type="paragraph" w:styleId="21">
    <w:name w:val="toc 2"/>
    <w:basedOn w:val="a"/>
    <w:next w:val="a"/>
    <w:autoRedefine/>
    <w:uiPriority w:val="99"/>
    <w:semiHidden/>
    <w:rsid w:val="00A14DE4"/>
    <w:pPr>
      <w:spacing w:after="0" w:line="240" w:lineRule="auto"/>
      <w:ind w:left="240"/>
    </w:pPr>
    <w:rPr>
      <w:rFonts w:ascii="Calibri" w:eastAsia="Times New Roman" w:hAnsi="Calibri" w:cs="Calibri"/>
      <w:sz w:val="24"/>
      <w:szCs w:val="24"/>
    </w:rPr>
  </w:style>
  <w:style w:type="character" w:styleId="a7">
    <w:name w:val="Hyperlink"/>
    <w:basedOn w:val="a0"/>
    <w:uiPriority w:val="99"/>
    <w:rsid w:val="00A14DE4"/>
    <w:rPr>
      <w:rFonts w:cs="Times New Roman"/>
      <w:color w:val="0000FF"/>
      <w:u w:val="single"/>
    </w:rPr>
  </w:style>
  <w:style w:type="paragraph" w:styleId="a8">
    <w:name w:val="List Paragraph"/>
    <w:basedOn w:val="a"/>
    <w:uiPriority w:val="34"/>
    <w:qFormat/>
    <w:rsid w:val="00A14DE4"/>
    <w:pPr>
      <w:ind w:left="720"/>
    </w:pPr>
    <w:rPr>
      <w:rFonts w:ascii="Calibri" w:eastAsia="Times New Roman" w:hAnsi="Calibri" w:cs="Calibri"/>
      <w:lang w:eastAsia="en-US"/>
    </w:rPr>
  </w:style>
  <w:style w:type="character" w:customStyle="1" w:styleId="a9">
    <w:name w:val="Символ сноски"/>
    <w:rsid w:val="00A14DE4"/>
  </w:style>
  <w:style w:type="paragraph" w:customStyle="1" w:styleId="WW-">
    <w:name w:val="WW-Базовый"/>
    <w:rsid w:val="00A14DE4"/>
    <w:pPr>
      <w:widowControl w:val="0"/>
      <w:tabs>
        <w:tab w:val="left" w:pos="3690"/>
        <w:tab w:val="left" w:pos="4682"/>
      </w:tabs>
      <w:suppressAutoHyphens/>
      <w:spacing w:after="0" w:line="360" w:lineRule="auto"/>
      <w:ind w:left="426"/>
      <w:jc w:val="both"/>
    </w:pPr>
    <w:rPr>
      <w:rFonts w:ascii="Times New Roman" w:eastAsia="Times New Roman" w:hAnsi="Times New Roman" w:cs="Times New Roman"/>
      <w:b/>
      <w:bCs/>
      <w:color w:val="000000"/>
      <w:kern w:val="1"/>
      <w:sz w:val="28"/>
      <w:szCs w:val="28"/>
      <w:lang w:bidi="hi-IN"/>
    </w:rPr>
  </w:style>
  <w:style w:type="paragraph" w:styleId="aa">
    <w:name w:val="Normal (Web)"/>
    <w:basedOn w:val="a"/>
    <w:uiPriority w:val="99"/>
    <w:semiHidden/>
    <w:unhideWhenUsed/>
    <w:rsid w:val="00A14D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rsid w:val="00A14DE4"/>
    <w:pPr>
      <w:widowControl w:val="0"/>
      <w:spacing w:before="480" w:after="0" w:line="240" w:lineRule="auto"/>
      <w:ind w:left="1680" w:right="200"/>
      <w:jc w:val="center"/>
    </w:pPr>
    <w:rPr>
      <w:rFonts w:ascii="Times New Roman" w:eastAsia="Times New Roman" w:hAnsi="Times New Roman" w:cs="Times New Roman"/>
      <w:b/>
      <w:snapToGrid w:val="0"/>
      <w:sz w:val="40"/>
      <w:szCs w:val="20"/>
    </w:rPr>
  </w:style>
  <w:style w:type="paragraph" w:customStyle="1" w:styleId="ConsPlusNormal">
    <w:name w:val="ConsPlusNormal"/>
    <w:rsid w:val="00D12CCC"/>
    <w:pPr>
      <w:autoSpaceDE w:val="0"/>
      <w:autoSpaceDN w:val="0"/>
      <w:adjustRightInd w:val="0"/>
      <w:spacing w:after="0" w:line="240" w:lineRule="auto"/>
    </w:pPr>
    <w:rPr>
      <w:rFonts w:ascii="Arial" w:hAnsi="Arial" w:cs="Arial"/>
      <w:sz w:val="20"/>
      <w:szCs w:val="20"/>
    </w:rPr>
  </w:style>
  <w:style w:type="paragraph" w:customStyle="1" w:styleId="ConsPlusTitle">
    <w:name w:val="ConsPlusTitle"/>
    <w:uiPriority w:val="99"/>
    <w:rsid w:val="00D12CCC"/>
    <w:pPr>
      <w:autoSpaceDE w:val="0"/>
      <w:autoSpaceDN w:val="0"/>
      <w:adjustRightInd w:val="0"/>
      <w:spacing w:after="0" w:line="240" w:lineRule="auto"/>
    </w:pPr>
    <w:rPr>
      <w:rFonts w:ascii="Arial" w:hAnsi="Arial" w:cs="Arial"/>
      <w:b/>
      <w:bCs/>
      <w:sz w:val="20"/>
      <w:szCs w:val="20"/>
    </w:rPr>
  </w:style>
  <w:style w:type="paragraph" w:styleId="ab">
    <w:name w:val="No Spacing"/>
    <w:uiPriority w:val="1"/>
    <w:qFormat/>
    <w:rsid w:val="00C51801"/>
    <w:pPr>
      <w:spacing w:after="0" w:line="240" w:lineRule="auto"/>
    </w:pPr>
  </w:style>
  <w:style w:type="paragraph" w:styleId="HTML">
    <w:name w:val="HTML Preformatted"/>
    <w:basedOn w:val="a"/>
    <w:link w:val="HTML0"/>
    <w:uiPriority w:val="99"/>
    <w:semiHidden/>
    <w:unhideWhenUsed/>
    <w:rsid w:val="002B2D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2B2DB6"/>
    <w:rPr>
      <w:rFonts w:ascii="Courier New" w:eastAsia="Times New Roman" w:hAnsi="Courier New" w:cs="Courier New"/>
      <w:sz w:val="20"/>
      <w:szCs w:val="20"/>
    </w:rPr>
  </w:style>
  <w:style w:type="character" w:customStyle="1" w:styleId="apple-converted-space">
    <w:name w:val="apple-converted-space"/>
    <w:basedOn w:val="a0"/>
    <w:rsid w:val="002B2DB6"/>
  </w:style>
  <w:style w:type="paragraph" w:styleId="ac">
    <w:name w:val="Balloon Text"/>
    <w:basedOn w:val="a"/>
    <w:link w:val="ad"/>
    <w:uiPriority w:val="99"/>
    <w:semiHidden/>
    <w:unhideWhenUsed/>
    <w:rsid w:val="00B50FB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50FBC"/>
    <w:rPr>
      <w:rFonts w:ascii="Tahoma" w:hAnsi="Tahoma" w:cs="Tahoma"/>
      <w:sz w:val="16"/>
      <w:szCs w:val="16"/>
    </w:rPr>
  </w:style>
  <w:style w:type="character" w:customStyle="1" w:styleId="blk">
    <w:name w:val="blk"/>
    <w:basedOn w:val="a0"/>
    <w:rsid w:val="003B24B9"/>
  </w:style>
</w:styles>
</file>

<file path=word/webSettings.xml><?xml version="1.0" encoding="utf-8"?>
<w:webSettings xmlns:r="http://schemas.openxmlformats.org/officeDocument/2006/relationships" xmlns:w="http://schemas.openxmlformats.org/wordprocessingml/2006/main">
  <w:divs>
    <w:div w:id="127863407">
      <w:bodyDiv w:val="1"/>
      <w:marLeft w:val="0"/>
      <w:marRight w:val="0"/>
      <w:marTop w:val="0"/>
      <w:marBottom w:val="0"/>
      <w:divBdr>
        <w:top w:val="none" w:sz="0" w:space="0" w:color="auto"/>
        <w:left w:val="none" w:sz="0" w:space="0" w:color="auto"/>
        <w:bottom w:val="none" w:sz="0" w:space="0" w:color="auto"/>
        <w:right w:val="none" w:sz="0" w:space="0" w:color="auto"/>
      </w:divBdr>
    </w:div>
    <w:div w:id="331565270">
      <w:bodyDiv w:val="1"/>
      <w:marLeft w:val="0"/>
      <w:marRight w:val="0"/>
      <w:marTop w:val="0"/>
      <w:marBottom w:val="0"/>
      <w:divBdr>
        <w:top w:val="none" w:sz="0" w:space="0" w:color="auto"/>
        <w:left w:val="none" w:sz="0" w:space="0" w:color="auto"/>
        <w:bottom w:val="none" w:sz="0" w:space="0" w:color="auto"/>
        <w:right w:val="none" w:sz="0" w:space="0" w:color="auto"/>
      </w:divBdr>
    </w:div>
    <w:div w:id="808519255">
      <w:bodyDiv w:val="1"/>
      <w:marLeft w:val="0"/>
      <w:marRight w:val="0"/>
      <w:marTop w:val="0"/>
      <w:marBottom w:val="0"/>
      <w:divBdr>
        <w:top w:val="none" w:sz="0" w:space="0" w:color="auto"/>
        <w:left w:val="none" w:sz="0" w:space="0" w:color="auto"/>
        <w:bottom w:val="none" w:sz="0" w:space="0" w:color="auto"/>
        <w:right w:val="none" w:sz="0" w:space="0" w:color="auto"/>
      </w:divBdr>
    </w:div>
    <w:div w:id="867260246">
      <w:bodyDiv w:val="1"/>
      <w:marLeft w:val="0"/>
      <w:marRight w:val="0"/>
      <w:marTop w:val="0"/>
      <w:marBottom w:val="0"/>
      <w:divBdr>
        <w:top w:val="none" w:sz="0" w:space="0" w:color="auto"/>
        <w:left w:val="none" w:sz="0" w:space="0" w:color="auto"/>
        <w:bottom w:val="none" w:sz="0" w:space="0" w:color="auto"/>
        <w:right w:val="none" w:sz="0" w:space="0" w:color="auto"/>
      </w:divBdr>
    </w:div>
    <w:div w:id="1037197961">
      <w:bodyDiv w:val="1"/>
      <w:marLeft w:val="0"/>
      <w:marRight w:val="0"/>
      <w:marTop w:val="0"/>
      <w:marBottom w:val="0"/>
      <w:divBdr>
        <w:top w:val="none" w:sz="0" w:space="0" w:color="auto"/>
        <w:left w:val="none" w:sz="0" w:space="0" w:color="auto"/>
        <w:bottom w:val="none" w:sz="0" w:space="0" w:color="auto"/>
        <w:right w:val="none" w:sz="0" w:space="0" w:color="auto"/>
      </w:divBdr>
    </w:div>
    <w:div w:id="1158766215">
      <w:bodyDiv w:val="1"/>
      <w:marLeft w:val="0"/>
      <w:marRight w:val="0"/>
      <w:marTop w:val="0"/>
      <w:marBottom w:val="0"/>
      <w:divBdr>
        <w:top w:val="none" w:sz="0" w:space="0" w:color="auto"/>
        <w:left w:val="none" w:sz="0" w:space="0" w:color="auto"/>
        <w:bottom w:val="none" w:sz="0" w:space="0" w:color="auto"/>
        <w:right w:val="none" w:sz="0" w:space="0" w:color="auto"/>
      </w:divBdr>
    </w:div>
    <w:div w:id="1233345927">
      <w:bodyDiv w:val="1"/>
      <w:marLeft w:val="0"/>
      <w:marRight w:val="0"/>
      <w:marTop w:val="0"/>
      <w:marBottom w:val="0"/>
      <w:divBdr>
        <w:top w:val="none" w:sz="0" w:space="0" w:color="auto"/>
        <w:left w:val="none" w:sz="0" w:space="0" w:color="auto"/>
        <w:bottom w:val="none" w:sz="0" w:space="0" w:color="auto"/>
        <w:right w:val="none" w:sz="0" w:space="0" w:color="auto"/>
      </w:divBdr>
    </w:div>
    <w:div w:id="1327054762">
      <w:bodyDiv w:val="1"/>
      <w:marLeft w:val="0"/>
      <w:marRight w:val="0"/>
      <w:marTop w:val="0"/>
      <w:marBottom w:val="0"/>
      <w:divBdr>
        <w:top w:val="none" w:sz="0" w:space="0" w:color="auto"/>
        <w:left w:val="none" w:sz="0" w:space="0" w:color="auto"/>
        <w:bottom w:val="none" w:sz="0" w:space="0" w:color="auto"/>
        <w:right w:val="none" w:sz="0" w:space="0" w:color="auto"/>
      </w:divBdr>
    </w:div>
    <w:div w:id="1501846328">
      <w:bodyDiv w:val="1"/>
      <w:marLeft w:val="0"/>
      <w:marRight w:val="0"/>
      <w:marTop w:val="0"/>
      <w:marBottom w:val="0"/>
      <w:divBdr>
        <w:top w:val="none" w:sz="0" w:space="0" w:color="auto"/>
        <w:left w:val="none" w:sz="0" w:space="0" w:color="auto"/>
        <w:bottom w:val="none" w:sz="0" w:space="0" w:color="auto"/>
        <w:right w:val="none" w:sz="0" w:space="0" w:color="auto"/>
      </w:divBdr>
    </w:div>
    <w:div w:id="1613054646">
      <w:bodyDiv w:val="1"/>
      <w:marLeft w:val="0"/>
      <w:marRight w:val="0"/>
      <w:marTop w:val="0"/>
      <w:marBottom w:val="0"/>
      <w:divBdr>
        <w:top w:val="none" w:sz="0" w:space="0" w:color="auto"/>
        <w:left w:val="none" w:sz="0" w:space="0" w:color="auto"/>
        <w:bottom w:val="none" w:sz="0" w:space="0" w:color="auto"/>
        <w:right w:val="none" w:sz="0" w:space="0" w:color="auto"/>
      </w:divBdr>
    </w:div>
    <w:div w:id="168736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6D624-41F7-4281-9569-BC8394342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77</Pages>
  <Words>19110</Words>
  <Characters>108927</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127782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супермозг</dc:creator>
  <cp:lastModifiedBy>супермозг</cp:lastModifiedBy>
  <cp:revision>3</cp:revision>
  <dcterms:created xsi:type="dcterms:W3CDTF">2016-05-08T14:28:00Z</dcterms:created>
  <dcterms:modified xsi:type="dcterms:W3CDTF">2016-05-10T14:27:00Z</dcterms:modified>
</cp:coreProperties>
</file>